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F10F1" w14:textId="4B0EB4D1" w:rsidR="00CC28AB" w:rsidRPr="00CC28AB" w:rsidRDefault="00CC28AB" w:rsidP="00CC28AB">
      <w:pPr>
        <w:tabs>
          <w:tab w:val="left" w:pos="0"/>
        </w:tabs>
        <w:spacing w:line="276" w:lineRule="auto"/>
        <w:jc w:val="right"/>
        <w:rPr>
          <w:rFonts w:ascii="Cambria" w:hAnsi="Cambria" w:cstheme="minorHAnsi"/>
          <w:b/>
          <w:sz w:val="24"/>
          <w:u w:val="single"/>
        </w:rPr>
      </w:pPr>
      <w:r w:rsidRPr="00CC28AB">
        <w:rPr>
          <w:rFonts w:ascii="Cambria" w:hAnsi="Cambria" w:cstheme="minorHAnsi"/>
          <w:b/>
          <w:sz w:val="24"/>
          <w:u w:val="single"/>
        </w:rPr>
        <w:t>ПРИЛОЖЕНИЕ № А</w:t>
      </w:r>
    </w:p>
    <w:p w14:paraId="02FD3D76" w14:textId="47EB6E30" w:rsidR="002B40C8" w:rsidRPr="00B243E5" w:rsidRDefault="00B9230F" w:rsidP="00B243E5">
      <w:pPr>
        <w:tabs>
          <w:tab w:val="left" w:pos="0"/>
        </w:tabs>
        <w:spacing w:line="276" w:lineRule="auto"/>
        <w:jc w:val="center"/>
        <w:rPr>
          <w:rFonts w:ascii="Cambria" w:hAnsi="Cambria" w:cstheme="minorHAnsi"/>
          <w:b/>
          <w:sz w:val="32"/>
        </w:rPr>
      </w:pPr>
      <w:r w:rsidRPr="00B243E5">
        <w:rPr>
          <w:rFonts w:ascii="Cambria" w:hAnsi="Cambria" w:cstheme="minorHAnsi"/>
          <w:b/>
          <w:sz w:val="32"/>
        </w:rPr>
        <w:t>ТЕХНИЧЕСКА СПЕЦИФИКАЦИЯ</w:t>
      </w:r>
    </w:p>
    <w:p w14:paraId="482B8473" w14:textId="295D4131" w:rsidR="00B9230F" w:rsidRPr="00AA4205" w:rsidRDefault="00CF5369" w:rsidP="00703830">
      <w:pPr>
        <w:pStyle w:val="Standard"/>
        <w:tabs>
          <w:tab w:val="left" w:pos="567"/>
        </w:tabs>
        <w:spacing w:before="120" w:line="276" w:lineRule="auto"/>
        <w:jc w:val="center"/>
        <w:rPr>
          <w:rFonts w:ascii="Cambria" w:eastAsiaTheme="minorHAnsi" w:hAnsi="Cambria" w:cstheme="minorHAnsi"/>
          <w:b/>
          <w:kern w:val="0"/>
          <w:szCs w:val="22"/>
          <w:lang w:val="en-US" w:bidi="ar-SA"/>
        </w:rPr>
      </w:pPr>
      <w:r w:rsidRPr="00AA4205">
        <w:rPr>
          <w:rFonts w:ascii="Cambria" w:eastAsiaTheme="minorHAnsi" w:hAnsi="Cambria" w:cstheme="minorHAnsi"/>
          <w:b/>
          <w:kern w:val="0"/>
          <w:szCs w:val="22"/>
          <w:lang w:val="bg-BG" w:bidi="ar-SA"/>
        </w:rPr>
        <w:t xml:space="preserve">От документация </w:t>
      </w:r>
      <w:r w:rsidR="00B9230F" w:rsidRPr="00AA4205">
        <w:rPr>
          <w:rFonts w:ascii="Cambria" w:eastAsiaTheme="minorHAnsi" w:hAnsi="Cambria" w:cstheme="minorHAnsi"/>
          <w:b/>
          <w:kern w:val="0"/>
          <w:szCs w:val="22"/>
          <w:lang w:val="bg-BG" w:bidi="ar-SA"/>
        </w:rPr>
        <w:t>за участие в провеждането на процедура „публично състезание” за възлагане на обществена поръчка по чл.178 ЗОП, във връзка с чл.18, т.12 и чл.20, ал</w:t>
      </w:r>
      <w:r w:rsidR="00AA4205" w:rsidRPr="00AA4205">
        <w:rPr>
          <w:rFonts w:ascii="Cambria" w:eastAsiaTheme="minorHAnsi" w:hAnsi="Cambria" w:cstheme="minorHAnsi"/>
          <w:b/>
          <w:kern w:val="0"/>
          <w:szCs w:val="22"/>
          <w:lang w:val="bg-BG" w:bidi="ar-SA"/>
        </w:rPr>
        <w:t>.</w:t>
      </w:r>
      <w:r w:rsidR="00B9230F" w:rsidRPr="00AA4205">
        <w:rPr>
          <w:rFonts w:ascii="Cambria" w:eastAsiaTheme="minorHAnsi" w:hAnsi="Cambria" w:cstheme="minorHAnsi"/>
          <w:b/>
          <w:kern w:val="0"/>
          <w:szCs w:val="22"/>
          <w:lang w:val="bg-BG" w:bidi="ar-SA"/>
        </w:rPr>
        <w:t>2, т.1 ЗОП</w:t>
      </w:r>
      <w:r w:rsidR="00AA4205" w:rsidRPr="00AA4205">
        <w:rPr>
          <w:rFonts w:ascii="Cambria" w:eastAsiaTheme="minorHAnsi" w:hAnsi="Cambria" w:cstheme="minorHAnsi"/>
          <w:b/>
          <w:kern w:val="0"/>
          <w:szCs w:val="22"/>
          <w:lang w:val="bg-BG" w:bidi="ar-SA"/>
        </w:rPr>
        <w:t xml:space="preserve">, при условията </w:t>
      </w:r>
      <w:r w:rsidR="00AA4205" w:rsidRPr="00B243E5">
        <w:rPr>
          <w:rFonts w:ascii="Cambria" w:eastAsiaTheme="minorHAnsi" w:hAnsi="Cambria" w:cstheme="minorHAnsi"/>
          <w:b/>
          <w:kern w:val="0"/>
          <w:szCs w:val="22"/>
          <w:lang w:val="bg-BG" w:bidi="ar-SA"/>
        </w:rPr>
        <w:t>на чл. 114 от ЗОП</w:t>
      </w:r>
      <w:r w:rsidR="00AA4205" w:rsidRPr="00AA4205">
        <w:rPr>
          <w:rFonts w:ascii="Cambria" w:eastAsiaTheme="minorHAnsi" w:hAnsi="Cambria" w:cstheme="minorHAnsi"/>
          <w:b/>
          <w:kern w:val="0"/>
          <w:szCs w:val="22"/>
          <w:lang w:val="bg-BG" w:bidi="ar-SA"/>
        </w:rPr>
        <w:t xml:space="preserve"> (обществена поръчка „под условие“)</w:t>
      </w:r>
      <w:r w:rsidR="00B9230F" w:rsidRPr="00AA4205">
        <w:rPr>
          <w:rFonts w:ascii="Cambria" w:eastAsiaTheme="minorHAnsi" w:hAnsi="Cambria" w:cstheme="minorHAnsi"/>
          <w:b/>
          <w:kern w:val="0"/>
          <w:szCs w:val="22"/>
          <w:lang w:val="bg-BG" w:bidi="ar-SA"/>
        </w:rPr>
        <w:t xml:space="preserve"> с предмет:</w:t>
      </w:r>
    </w:p>
    <w:p w14:paraId="48850C8A" w14:textId="77777777" w:rsidR="00B9230F" w:rsidRPr="00AA4205" w:rsidRDefault="00B9230F" w:rsidP="00703830">
      <w:pPr>
        <w:tabs>
          <w:tab w:val="left" w:pos="567"/>
        </w:tabs>
        <w:spacing w:line="276" w:lineRule="auto"/>
        <w:rPr>
          <w:rFonts w:ascii="Cambria" w:hAnsi="Cambria" w:cstheme="minorHAnsi"/>
          <w:b/>
          <w:sz w:val="24"/>
          <w:highlight w:val="yellow"/>
          <w:lang w:bidi="hi-IN"/>
        </w:rPr>
      </w:pPr>
    </w:p>
    <w:p w14:paraId="65E8E3A7" w14:textId="18FA129A" w:rsidR="004A260F" w:rsidRDefault="00B9230F" w:rsidP="00BB5F53">
      <w:pPr>
        <w:tabs>
          <w:tab w:val="left" w:pos="567"/>
        </w:tabs>
        <w:spacing w:after="360" w:line="276" w:lineRule="auto"/>
        <w:jc w:val="center"/>
        <w:rPr>
          <w:rFonts w:ascii="Cambria" w:hAnsi="Cambria" w:cstheme="minorHAnsi"/>
          <w:b/>
          <w:sz w:val="32"/>
        </w:rPr>
      </w:pPr>
      <w:r w:rsidRPr="00AA4205">
        <w:rPr>
          <w:rFonts w:ascii="Cambria" w:hAnsi="Cambria" w:cstheme="minorHAnsi"/>
          <w:b/>
          <w:sz w:val="32"/>
        </w:rPr>
        <w:t>„</w:t>
      </w:r>
      <w:r w:rsidR="00DB5A2C" w:rsidRPr="00AA4205">
        <w:rPr>
          <w:rFonts w:ascii="Cambria" w:hAnsi="Cambria" w:cstheme="minorHAnsi"/>
          <w:b/>
          <w:sz w:val="32"/>
        </w:rPr>
        <w:t>Подмяна на външна дограма на сградата на МВнР</w:t>
      </w:r>
      <w:r w:rsidR="00BB5F53">
        <w:rPr>
          <w:rFonts w:ascii="Cambria" w:hAnsi="Cambria" w:cstheme="minorHAnsi"/>
          <w:b/>
          <w:sz w:val="32"/>
        </w:rPr>
        <w:t xml:space="preserve"> – Централно управление</w:t>
      </w:r>
      <w:r w:rsidR="00DB5A2C" w:rsidRPr="00AA4205">
        <w:rPr>
          <w:rFonts w:ascii="Cambria" w:hAnsi="Cambria" w:cstheme="minorHAnsi"/>
          <w:b/>
          <w:sz w:val="32"/>
        </w:rPr>
        <w:t>“</w:t>
      </w:r>
    </w:p>
    <w:p w14:paraId="44951007" w14:textId="7A1EC3BC" w:rsidR="004E4F63" w:rsidRPr="00AA4205" w:rsidRDefault="004A260F" w:rsidP="00AA4205">
      <w:pPr>
        <w:tabs>
          <w:tab w:val="left" w:pos="567"/>
        </w:tabs>
        <w:spacing w:line="276" w:lineRule="auto"/>
        <w:rPr>
          <w:rFonts w:ascii="Cambria" w:hAnsi="Cambria" w:cstheme="minorHAnsi"/>
          <w:b/>
        </w:rPr>
      </w:pPr>
      <w:r w:rsidRPr="00AA4205">
        <w:rPr>
          <w:rFonts w:ascii="Cambria" w:hAnsi="Cambria" w:cstheme="minorHAnsi"/>
          <w:b/>
        </w:rPr>
        <w:t>1.</w:t>
      </w:r>
      <w:r w:rsidR="00AA4205" w:rsidRPr="00AA4205">
        <w:rPr>
          <w:rFonts w:ascii="Cambria" w:hAnsi="Cambria" w:cstheme="minorHAnsi"/>
          <w:b/>
        </w:rPr>
        <w:tab/>
      </w:r>
      <w:r w:rsidR="00F94B00" w:rsidRPr="00AA4205">
        <w:rPr>
          <w:rFonts w:ascii="Cambria" w:hAnsi="Cambria" w:cstheme="minorHAnsi"/>
          <w:b/>
        </w:rPr>
        <w:t>ОБЩИ ИДЕНТИФИКАЦИОННИ ДАННИ ЗА СГРАДАТА, ОБЕКТ НА ОБЩЕСТВЕНАТА ПОРЪЧКА</w:t>
      </w:r>
      <w:r w:rsidR="009B7A36" w:rsidRPr="00AA4205">
        <w:rPr>
          <w:rFonts w:ascii="Cambria" w:hAnsi="Cambria" w:cstheme="minorHAnsi"/>
          <w:b/>
        </w:rPr>
        <w:t>:</w:t>
      </w:r>
    </w:p>
    <w:p w14:paraId="2594B855" w14:textId="77777777" w:rsidR="004E4F63" w:rsidRPr="00AA4205" w:rsidRDefault="004E4F63" w:rsidP="00383A25">
      <w:pPr>
        <w:pStyle w:val="ListParagraph"/>
        <w:numPr>
          <w:ilvl w:val="0"/>
          <w:numId w:val="2"/>
        </w:numPr>
        <w:shd w:val="clear" w:color="auto" w:fill="FFFFFF"/>
        <w:tabs>
          <w:tab w:val="left" w:pos="567"/>
          <w:tab w:val="left" w:leader="dot" w:pos="1771"/>
          <w:tab w:val="left" w:leader="dot" w:pos="2880"/>
        </w:tabs>
        <w:spacing w:before="120" w:after="120" w:line="276" w:lineRule="auto"/>
        <w:jc w:val="both"/>
        <w:rPr>
          <w:rFonts w:ascii="Cambria" w:eastAsia="Calibri" w:hAnsi="Cambria" w:cstheme="minorHAnsi"/>
          <w:bCs/>
          <w:lang w:eastAsia="bg-BG"/>
        </w:rPr>
      </w:pPr>
      <w:r w:rsidRPr="00AA4205">
        <w:rPr>
          <w:rFonts w:ascii="Cambria" w:eastAsia="Calibri" w:hAnsi="Cambria" w:cstheme="minorHAnsi"/>
          <w:b/>
          <w:bCs/>
          <w:lang w:eastAsia="bg-BG"/>
        </w:rPr>
        <w:t>Вид на строежа:</w:t>
      </w:r>
      <w:r w:rsidRPr="00AA4205">
        <w:rPr>
          <w:rFonts w:ascii="Cambria" w:eastAsia="Calibri" w:hAnsi="Cambria" w:cstheme="minorHAnsi"/>
          <w:bCs/>
          <w:lang w:eastAsia="bg-BG"/>
        </w:rPr>
        <w:t xml:space="preserve"> Сграда за административно обслужване ;</w:t>
      </w:r>
    </w:p>
    <w:p w14:paraId="55705BE9" w14:textId="48AD077A" w:rsidR="004E4F63" w:rsidRPr="00AA4205" w:rsidRDefault="004E4F63" w:rsidP="00383A25">
      <w:pPr>
        <w:pStyle w:val="ListParagraph"/>
        <w:numPr>
          <w:ilvl w:val="0"/>
          <w:numId w:val="2"/>
        </w:numPr>
        <w:shd w:val="clear" w:color="auto" w:fill="FFFFFF"/>
        <w:tabs>
          <w:tab w:val="left" w:pos="567"/>
          <w:tab w:val="left" w:leader="dot" w:pos="1771"/>
          <w:tab w:val="left" w:leader="dot" w:pos="2880"/>
        </w:tabs>
        <w:spacing w:before="120" w:after="120" w:line="276" w:lineRule="auto"/>
        <w:jc w:val="both"/>
        <w:rPr>
          <w:rFonts w:ascii="Cambria" w:eastAsia="Calibri" w:hAnsi="Cambria" w:cstheme="minorHAnsi"/>
          <w:bCs/>
          <w:lang w:eastAsia="bg-BG"/>
        </w:rPr>
      </w:pPr>
      <w:r w:rsidRPr="00AA4205">
        <w:rPr>
          <w:rFonts w:ascii="Cambria" w:eastAsia="Calibri" w:hAnsi="Cambria" w:cstheme="minorHAnsi"/>
          <w:b/>
          <w:bCs/>
          <w:lang w:eastAsia="bg-BG"/>
        </w:rPr>
        <w:t>Предназначение на строежа:</w:t>
      </w:r>
      <w:r w:rsidRPr="00AA4205">
        <w:rPr>
          <w:rFonts w:ascii="Cambria" w:eastAsia="Calibri" w:hAnsi="Cambria" w:cstheme="minorHAnsi"/>
          <w:bCs/>
          <w:lang w:eastAsia="bg-BG"/>
        </w:rPr>
        <w:t xml:space="preserve"> за Министерство на външните работи;</w:t>
      </w:r>
    </w:p>
    <w:p w14:paraId="3104AA63" w14:textId="400BB35F" w:rsidR="00AA4205" w:rsidRPr="00AA4205" w:rsidRDefault="00AA4205" w:rsidP="00AA4205">
      <w:pPr>
        <w:pStyle w:val="ListParagraph"/>
        <w:numPr>
          <w:ilvl w:val="0"/>
          <w:numId w:val="2"/>
        </w:numPr>
        <w:shd w:val="clear" w:color="auto" w:fill="FFFFFF"/>
        <w:tabs>
          <w:tab w:val="left" w:pos="630"/>
          <w:tab w:val="left" w:leader="dot" w:pos="1771"/>
          <w:tab w:val="left" w:leader="dot" w:pos="2880"/>
        </w:tabs>
        <w:spacing w:before="120" w:after="120" w:line="276" w:lineRule="auto"/>
        <w:ind w:left="630" w:hanging="270"/>
        <w:jc w:val="both"/>
        <w:rPr>
          <w:rFonts w:ascii="Cambria" w:eastAsia="Calibri" w:hAnsi="Cambria" w:cstheme="minorHAnsi"/>
          <w:bCs/>
          <w:lang w:eastAsia="bg-BG"/>
        </w:rPr>
      </w:pPr>
      <w:r w:rsidRPr="00AA4205">
        <w:rPr>
          <w:rFonts w:ascii="Cambria" w:eastAsia="Calibri" w:hAnsi="Cambria" w:cstheme="minorHAnsi"/>
          <w:b/>
          <w:bCs/>
          <w:lang w:eastAsia="bg-BG"/>
        </w:rPr>
        <w:t>Категория на строежа:</w:t>
      </w:r>
      <w:r w:rsidRPr="00AA4205">
        <w:rPr>
          <w:rFonts w:ascii="Cambria" w:eastAsia="Calibri" w:hAnsi="Cambria" w:cstheme="minorHAnsi"/>
          <w:bCs/>
          <w:lang w:eastAsia="bg-BG"/>
        </w:rPr>
        <w:t xml:space="preserve"> </w:t>
      </w:r>
      <w:r w:rsidR="003070CD">
        <w:rPr>
          <w:rFonts w:ascii="Cambria" w:eastAsia="Calibri" w:hAnsi="Cambria" w:cstheme="minorHAnsi"/>
          <w:bCs/>
          <w:lang w:eastAsia="bg-BG"/>
        </w:rPr>
        <w:t>Пета</w:t>
      </w:r>
      <w:r w:rsidRPr="00AA4205">
        <w:rPr>
          <w:rFonts w:ascii="Cambria" w:eastAsia="Calibri" w:hAnsi="Cambria" w:cstheme="minorHAnsi"/>
          <w:bCs/>
          <w:lang w:eastAsia="bg-BG"/>
        </w:rPr>
        <w:t xml:space="preserve"> група, </w:t>
      </w:r>
      <w:r w:rsidR="003070CD">
        <w:rPr>
          <w:rFonts w:ascii="Cambria" w:eastAsia="Calibri" w:hAnsi="Cambria" w:cstheme="minorHAnsi"/>
          <w:bCs/>
          <w:lang w:eastAsia="bg-BG"/>
        </w:rPr>
        <w:t>от първа до пет</w:t>
      </w:r>
      <w:r w:rsidRPr="00AA4205">
        <w:rPr>
          <w:rFonts w:ascii="Cambria" w:eastAsia="Calibri" w:hAnsi="Cambria" w:cstheme="minorHAnsi"/>
          <w:bCs/>
          <w:lang w:eastAsia="bg-BG"/>
        </w:rPr>
        <w:t>а категория - буква „в” на основание чл. 2(3) т.1 от Наредба №1 от 30.07.2003 г. на МРРБ за номенклатурата на видовете строежи</w:t>
      </w:r>
      <w:r w:rsidRPr="00AA4205">
        <w:rPr>
          <w:rFonts w:ascii="Cambria" w:eastAsia="Calibri" w:hAnsi="Cambria" w:cstheme="minorHAnsi"/>
          <w:bCs/>
          <w:lang w:val="en-US" w:eastAsia="bg-BG"/>
        </w:rPr>
        <w:t xml:space="preserve"> </w:t>
      </w:r>
      <w:r w:rsidRPr="00AA4205">
        <w:rPr>
          <w:rFonts w:ascii="Cambria" w:eastAsia="Calibri" w:hAnsi="Cambria" w:cstheme="minorHAnsi"/>
          <w:bCs/>
          <w:lang w:eastAsia="bg-BG"/>
        </w:rPr>
        <w:t>(</w:t>
      </w:r>
      <w:proofErr w:type="spellStart"/>
      <w:r w:rsidRPr="00AA4205">
        <w:rPr>
          <w:rFonts w:ascii="Cambria" w:eastAsia="Calibri" w:hAnsi="Cambria" w:cstheme="minorHAnsi"/>
          <w:bCs/>
          <w:lang w:eastAsia="bg-BG"/>
        </w:rPr>
        <w:t>обн</w:t>
      </w:r>
      <w:proofErr w:type="spellEnd"/>
      <w:r w:rsidRPr="00AA4205">
        <w:rPr>
          <w:rFonts w:ascii="Cambria" w:eastAsia="Calibri" w:hAnsi="Cambria" w:cstheme="minorHAnsi"/>
          <w:bCs/>
          <w:lang w:eastAsia="bg-BG"/>
        </w:rPr>
        <w:t>. ДВ. бр.72 от 15 Август 2003г. изм. и доп. ДВ. бр.98 от 11 Декември 2012г.)</w:t>
      </w:r>
    </w:p>
    <w:p w14:paraId="011780CA" w14:textId="77777777" w:rsidR="004E4F63" w:rsidRPr="00AA4205" w:rsidRDefault="004E4F63" w:rsidP="00AA4205">
      <w:pPr>
        <w:pStyle w:val="ListParagraph"/>
        <w:numPr>
          <w:ilvl w:val="0"/>
          <w:numId w:val="2"/>
        </w:numPr>
        <w:shd w:val="clear" w:color="auto" w:fill="FFFFFF"/>
        <w:tabs>
          <w:tab w:val="left" w:pos="360"/>
          <w:tab w:val="left" w:leader="dot" w:pos="1771"/>
          <w:tab w:val="left" w:leader="dot" w:pos="2880"/>
        </w:tabs>
        <w:spacing w:before="120" w:after="120" w:line="276" w:lineRule="auto"/>
        <w:ind w:left="630" w:hanging="270"/>
        <w:jc w:val="both"/>
        <w:rPr>
          <w:rFonts w:ascii="Cambria" w:eastAsia="Calibri" w:hAnsi="Cambria" w:cstheme="minorHAnsi"/>
          <w:bCs/>
          <w:lang w:eastAsia="bg-BG"/>
        </w:rPr>
      </w:pPr>
      <w:r w:rsidRPr="00AA4205">
        <w:rPr>
          <w:rFonts w:ascii="Cambria" w:eastAsia="Calibri" w:hAnsi="Cambria" w:cstheme="minorHAnsi"/>
          <w:b/>
          <w:bCs/>
          <w:lang w:eastAsia="bg-BG"/>
        </w:rPr>
        <w:t>Идентификатор на строежа:</w:t>
      </w:r>
      <w:r w:rsidRPr="00AA4205">
        <w:rPr>
          <w:rFonts w:ascii="Cambria" w:eastAsia="Calibri" w:hAnsi="Cambria" w:cstheme="minorHAnsi"/>
          <w:bCs/>
          <w:lang w:eastAsia="bg-BG"/>
        </w:rPr>
        <w:t xml:space="preserve"> кадастрален лист 456, ПИ 96 УПИ І, кв. 111, местност „Гео Милев - втора част” по плана на гр. София, район Слатина, Столична община;</w:t>
      </w:r>
    </w:p>
    <w:p w14:paraId="7DB4824C" w14:textId="77777777" w:rsidR="004E4F63" w:rsidRPr="00AA4205" w:rsidRDefault="004E4F63" w:rsidP="00383A25">
      <w:pPr>
        <w:pStyle w:val="ListParagraph"/>
        <w:numPr>
          <w:ilvl w:val="0"/>
          <w:numId w:val="2"/>
        </w:numPr>
        <w:shd w:val="clear" w:color="auto" w:fill="FFFFFF"/>
        <w:tabs>
          <w:tab w:val="left" w:pos="567"/>
          <w:tab w:val="left" w:leader="dot" w:pos="1771"/>
          <w:tab w:val="left" w:leader="dot" w:pos="2880"/>
        </w:tabs>
        <w:spacing w:before="120" w:after="120" w:line="276" w:lineRule="auto"/>
        <w:jc w:val="both"/>
        <w:rPr>
          <w:rFonts w:ascii="Cambria" w:eastAsia="Calibri" w:hAnsi="Cambria" w:cstheme="minorHAnsi"/>
          <w:bCs/>
          <w:lang w:eastAsia="bg-BG"/>
        </w:rPr>
      </w:pPr>
      <w:r w:rsidRPr="00AA4205">
        <w:rPr>
          <w:rFonts w:ascii="Cambria" w:eastAsia="Calibri" w:hAnsi="Cambria" w:cstheme="minorHAnsi"/>
          <w:b/>
          <w:bCs/>
          <w:lang w:eastAsia="bg-BG"/>
        </w:rPr>
        <w:t>Адрес:</w:t>
      </w:r>
      <w:r w:rsidRPr="00AA4205">
        <w:rPr>
          <w:rFonts w:ascii="Cambria" w:eastAsia="Calibri" w:hAnsi="Cambria" w:cstheme="minorHAnsi"/>
          <w:bCs/>
          <w:lang w:eastAsia="bg-BG"/>
        </w:rPr>
        <w:t xml:space="preserve"> гр. София, район „Слатина”  ул. „Александър  Жендов” № 2;</w:t>
      </w:r>
    </w:p>
    <w:p w14:paraId="10F7914E" w14:textId="77777777" w:rsidR="004E4F63" w:rsidRPr="00AA4205" w:rsidRDefault="004E4F63" w:rsidP="00383A25">
      <w:pPr>
        <w:pStyle w:val="ListParagraph"/>
        <w:numPr>
          <w:ilvl w:val="0"/>
          <w:numId w:val="2"/>
        </w:numPr>
        <w:shd w:val="clear" w:color="auto" w:fill="FFFFFF"/>
        <w:tabs>
          <w:tab w:val="left" w:pos="567"/>
          <w:tab w:val="left" w:leader="dot" w:pos="1771"/>
          <w:tab w:val="left" w:leader="dot" w:pos="2880"/>
        </w:tabs>
        <w:spacing w:before="120" w:after="120" w:line="276" w:lineRule="auto"/>
        <w:jc w:val="both"/>
        <w:rPr>
          <w:rFonts w:ascii="Cambria" w:eastAsia="Calibri" w:hAnsi="Cambria" w:cstheme="minorHAnsi"/>
          <w:bCs/>
          <w:lang w:eastAsia="bg-BG"/>
        </w:rPr>
      </w:pPr>
      <w:r w:rsidRPr="00AA4205">
        <w:rPr>
          <w:rFonts w:ascii="Cambria" w:eastAsia="Calibri" w:hAnsi="Cambria" w:cstheme="minorHAnsi"/>
          <w:b/>
          <w:bCs/>
          <w:lang w:eastAsia="bg-BG"/>
        </w:rPr>
        <w:t>Година на построяване:</w:t>
      </w:r>
      <w:r w:rsidRPr="00AA4205">
        <w:rPr>
          <w:rFonts w:ascii="Cambria" w:eastAsia="Calibri" w:hAnsi="Cambria" w:cstheme="minorHAnsi"/>
          <w:bCs/>
          <w:lang w:eastAsia="bg-BG"/>
        </w:rPr>
        <w:t xml:space="preserve"> 1975-1983 г.;</w:t>
      </w:r>
    </w:p>
    <w:p w14:paraId="048E0760" w14:textId="0259AA08" w:rsidR="00300419" w:rsidRPr="00AA4205" w:rsidRDefault="004E4F63" w:rsidP="00383A25">
      <w:pPr>
        <w:pStyle w:val="ListParagraph"/>
        <w:numPr>
          <w:ilvl w:val="0"/>
          <w:numId w:val="2"/>
        </w:numPr>
        <w:shd w:val="clear" w:color="auto" w:fill="FFFFFF"/>
        <w:tabs>
          <w:tab w:val="left" w:pos="567"/>
          <w:tab w:val="left" w:leader="dot" w:pos="1771"/>
          <w:tab w:val="left" w:leader="dot" w:pos="2880"/>
        </w:tabs>
        <w:spacing w:before="120" w:after="120" w:line="276" w:lineRule="auto"/>
        <w:jc w:val="both"/>
        <w:rPr>
          <w:rFonts w:ascii="Cambria" w:eastAsia="Calibri" w:hAnsi="Cambria" w:cstheme="minorHAnsi"/>
          <w:bCs/>
          <w:lang w:eastAsia="bg-BG"/>
        </w:rPr>
      </w:pPr>
      <w:r w:rsidRPr="00AA4205">
        <w:rPr>
          <w:rFonts w:ascii="Cambria" w:eastAsia="Calibri" w:hAnsi="Cambria" w:cstheme="minorHAnsi"/>
          <w:b/>
          <w:bCs/>
          <w:lang w:eastAsia="bg-BG"/>
        </w:rPr>
        <w:t>Вид собственост:</w:t>
      </w:r>
      <w:r w:rsidR="00AA4205" w:rsidRPr="00AA4205">
        <w:rPr>
          <w:rFonts w:ascii="Cambria" w:eastAsia="Calibri" w:hAnsi="Cambria" w:cstheme="minorHAnsi"/>
          <w:bCs/>
          <w:lang w:eastAsia="bg-BG"/>
        </w:rPr>
        <w:t xml:space="preserve"> публична държавна;</w:t>
      </w:r>
      <w:r w:rsidR="008F05EE" w:rsidRPr="00AA4205">
        <w:rPr>
          <w:rFonts w:ascii="Cambria" w:hAnsi="Cambria" w:cstheme="minorHAnsi"/>
        </w:rPr>
        <w:t xml:space="preserve">    </w:t>
      </w:r>
    </w:p>
    <w:p w14:paraId="727D3C03" w14:textId="0B4FC303" w:rsidR="001A3767" w:rsidRPr="00AA4205" w:rsidRDefault="00300419" w:rsidP="00AA4205">
      <w:pPr>
        <w:pStyle w:val="ListParagraph"/>
        <w:numPr>
          <w:ilvl w:val="0"/>
          <w:numId w:val="2"/>
        </w:numPr>
        <w:shd w:val="clear" w:color="auto" w:fill="FFFFFF"/>
        <w:tabs>
          <w:tab w:val="left" w:pos="360"/>
          <w:tab w:val="left" w:leader="dot" w:pos="2880"/>
        </w:tabs>
        <w:spacing w:before="120" w:after="120" w:line="276" w:lineRule="auto"/>
        <w:ind w:left="540" w:hanging="180"/>
        <w:jc w:val="both"/>
        <w:rPr>
          <w:rFonts w:ascii="Cambria" w:eastAsia="Calibri" w:hAnsi="Cambria" w:cstheme="minorHAnsi"/>
          <w:bCs/>
          <w:lang w:eastAsia="bg-BG"/>
        </w:rPr>
      </w:pPr>
      <w:r w:rsidRPr="00AA4205">
        <w:rPr>
          <w:rFonts w:ascii="Cambria" w:eastAsia="Calibri" w:hAnsi="Cambria" w:cstheme="minorHAnsi"/>
          <w:b/>
          <w:bCs/>
          <w:lang w:eastAsia="bg-BG"/>
        </w:rPr>
        <w:t>Ориентировъчна стойност за реализиране на ремонтните дейности –</w:t>
      </w:r>
      <w:r w:rsidRPr="00AA4205">
        <w:rPr>
          <w:rFonts w:ascii="Cambria" w:hAnsi="Cambria" w:cstheme="minorHAnsi"/>
        </w:rPr>
        <w:t xml:space="preserve"> </w:t>
      </w:r>
      <w:r w:rsidR="00AA4205" w:rsidRPr="00AA4205">
        <w:rPr>
          <w:rFonts w:ascii="Cambria" w:hAnsi="Cambria" w:cstheme="minorHAnsi"/>
        </w:rPr>
        <w:t>2 100</w:t>
      </w:r>
      <w:r w:rsidR="001A3767" w:rsidRPr="00AA4205">
        <w:rPr>
          <w:rFonts w:ascii="Cambria" w:hAnsi="Cambria" w:cstheme="minorHAnsi"/>
        </w:rPr>
        <w:t> </w:t>
      </w:r>
      <w:r w:rsidR="002C7BAD" w:rsidRPr="00AA4205">
        <w:rPr>
          <w:rFonts w:ascii="Cambria" w:hAnsi="Cambria" w:cstheme="minorHAnsi"/>
        </w:rPr>
        <w:t>000</w:t>
      </w:r>
      <w:r w:rsidR="001A3767" w:rsidRPr="00AA4205">
        <w:rPr>
          <w:rFonts w:ascii="Cambria" w:hAnsi="Cambria" w:cstheme="minorHAnsi"/>
          <w:lang w:val="en-US"/>
        </w:rPr>
        <w:t xml:space="preserve"> </w:t>
      </w:r>
      <w:r w:rsidR="001A3767" w:rsidRPr="00AA4205">
        <w:rPr>
          <w:rFonts w:ascii="Cambria" w:hAnsi="Cambria" w:cstheme="minorHAnsi"/>
        </w:rPr>
        <w:t>/</w:t>
      </w:r>
      <w:r w:rsidR="00AA4205" w:rsidRPr="00AA4205">
        <w:rPr>
          <w:rFonts w:ascii="Cambria" w:hAnsi="Cambria" w:cstheme="minorHAnsi"/>
        </w:rPr>
        <w:t>два милиона и сто</w:t>
      </w:r>
      <w:r w:rsidR="001A3767" w:rsidRPr="00AA4205">
        <w:rPr>
          <w:rFonts w:ascii="Cambria" w:hAnsi="Cambria" w:cstheme="minorHAnsi"/>
        </w:rPr>
        <w:t xml:space="preserve"> хиляди/</w:t>
      </w:r>
      <w:r w:rsidR="002C7BAD" w:rsidRPr="00AA4205">
        <w:rPr>
          <w:rFonts w:ascii="Cambria" w:hAnsi="Cambria" w:cstheme="minorHAnsi"/>
        </w:rPr>
        <w:t xml:space="preserve"> лв. без ДДС </w:t>
      </w:r>
    </w:p>
    <w:p w14:paraId="65ABE6B2" w14:textId="29AE1E91" w:rsidR="00AA4205" w:rsidRPr="00AA4205" w:rsidRDefault="00AA4205" w:rsidP="00AA4205">
      <w:pPr>
        <w:spacing w:line="276" w:lineRule="auto"/>
        <w:ind w:firstLine="540"/>
        <w:jc w:val="both"/>
        <w:rPr>
          <w:rFonts w:ascii="Cambria" w:hAnsi="Cambria" w:cstheme="minorHAnsi"/>
        </w:rPr>
      </w:pPr>
      <w:r w:rsidRPr="00AA4205">
        <w:rPr>
          <w:rFonts w:ascii="Cambria" w:hAnsi="Cambria" w:cstheme="minorHAnsi"/>
        </w:rPr>
        <w:t>Сградата е изградена като монолитна скелетна стоманобетонна конструкци</w:t>
      </w:r>
      <w:r>
        <w:rPr>
          <w:rFonts w:ascii="Cambria" w:hAnsi="Cambria" w:cstheme="minorHAnsi"/>
        </w:rPr>
        <w:t>я с колони с различни размери (</w:t>
      </w:r>
      <w:r w:rsidRPr="00AA4205">
        <w:rPr>
          <w:rFonts w:ascii="Cambria" w:hAnsi="Cambria" w:cstheme="minorHAnsi"/>
        </w:rPr>
        <w:t>най-малкото сечение 30/30 см), шайби с дебелина 25 см и хоризонтални стоманобетонни плочи с дебелина 30 см. Ограждащите стени са от плътна тухла – 25 см и преградни стени от половин тухла – 12 см.</w:t>
      </w:r>
    </w:p>
    <w:p w14:paraId="07458E65" w14:textId="0EBE2AE9" w:rsidR="00AA4205" w:rsidRPr="00AA4205" w:rsidRDefault="00AA4205" w:rsidP="00AA4205">
      <w:pPr>
        <w:spacing w:line="276" w:lineRule="auto"/>
        <w:ind w:firstLine="540"/>
        <w:jc w:val="both"/>
        <w:rPr>
          <w:rFonts w:ascii="Cambria" w:hAnsi="Cambria" w:cstheme="minorHAnsi"/>
        </w:rPr>
      </w:pPr>
      <w:r w:rsidRPr="00AA4205">
        <w:rPr>
          <w:rFonts w:ascii="Cambria" w:hAnsi="Cambria" w:cstheme="minorHAnsi"/>
        </w:rPr>
        <w:t>Административната сграда е със смесена /</w:t>
      </w:r>
      <w:proofErr w:type="spellStart"/>
      <w:r w:rsidRPr="00AA4205">
        <w:rPr>
          <w:rFonts w:ascii="Cambria" w:hAnsi="Cambria" w:cstheme="minorHAnsi"/>
        </w:rPr>
        <w:t>безгредови</w:t>
      </w:r>
      <w:proofErr w:type="spellEnd"/>
      <w:r w:rsidRPr="00AA4205">
        <w:rPr>
          <w:rFonts w:ascii="Cambria" w:hAnsi="Cambria" w:cstheme="minorHAnsi"/>
        </w:rPr>
        <w:t xml:space="preserve"> плочи и рамки/ монолитна стоманобетонна конструкция. В план тя представлява квадрат с вътрешен двор. В плочите, които са с дебелина 30см., са оформени скрити греди.</w:t>
      </w:r>
    </w:p>
    <w:p w14:paraId="3FE9B804" w14:textId="1917AE32" w:rsidR="00477CEB" w:rsidRPr="00AA4205" w:rsidRDefault="00477CEB" w:rsidP="00AA4205">
      <w:pPr>
        <w:tabs>
          <w:tab w:val="left" w:pos="567"/>
        </w:tabs>
        <w:spacing w:line="276" w:lineRule="auto"/>
        <w:ind w:firstLine="540"/>
        <w:jc w:val="both"/>
        <w:rPr>
          <w:rFonts w:ascii="Cambria" w:hAnsi="Cambria" w:cstheme="minorHAnsi"/>
        </w:rPr>
      </w:pPr>
      <w:r w:rsidRPr="00AA4205">
        <w:rPr>
          <w:rFonts w:ascii="Cambria" w:hAnsi="Cambria" w:cstheme="minorHAnsi"/>
        </w:rPr>
        <w:t>Стоманобетонните стени са с широчина на стеблото 25</w:t>
      </w:r>
      <w:r w:rsidR="00C3160D" w:rsidRPr="00AA4205">
        <w:rPr>
          <w:rFonts w:ascii="Cambria" w:hAnsi="Cambria" w:cstheme="minorHAnsi"/>
        </w:rPr>
        <w:t xml:space="preserve"> </w:t>
      </w:r>
      <w:r w:rsidRPr="00AA4205">
        <w:rPr>
          <w:rFonts w:ascii="Cambria" w:hAnsi="Cambria" w:cstheme="minorHAnsi"/>
        </w:rPr>
        <w:t>см, а усилените зони в края на стените са с размери, следващи тези на съседните колони. В много от стените има оформени отвори за врати или прозорци.</w:t>
      </w:r>
      <w:r w:rsidR="00AA4205" w:rsidRPr="00AA4205">
        <w:t xml:space="preserve"> </w:t>
      </w:r>
      <w:r w:rsidR="00AA4205" w:rsidRPr="00AA4205">
        <w:rPr>
          <w:rFonts w:ascii="Cambria" w:hAnsi="Cambria" w:cstheme="minorHAnsi"/>
        </w:rPr>
        <w:t>Асансьорните шахти са обградени от стоманобетонни стени 25 см, а вътрешните им преградни стени са 15 см. Сутеренните нива са обградени от външни стоманобетонни стени с дебелина 40 см.</w:t>
      </w:r>
    </w:p>
    <w:p w14:paraId="0445575C" w14:textId="5B19866C" w:rsidR="006A3A96" w:rsidRPr="00AA4205" w:rsidRDefault="003A4A76" w:rsidP="00BB5F53">
      <w:pPr>
        <w:tabs>
          <w:tab w:val="left" w:pos="567"/>
        </w:tabs>
        <w:spacing w:after="480" w:line="276" w:lineRule="auto"/>
        <w:ind w:firstLine="720"/>
        <w:jc w:val="both"/>
        <w:rPr>
          <w:rFonts w:ascii="Cambria" w:hAnsi="Cambria" w:cstheme="minorHAnsi"/>
        </w:rPr>
      </w:pPr>
      <w:r w:rsidRPr="00AA4205">
        <w:rPr>
          <w:rFonts w:ascii="Cambria" w:hAnsi="Cambria" w:cstheme="minorHAnsi"/>
        </w:rPr>
        <w:t>Режимът на обитаване на сградата в делнични дни е 11 часа/дневно, 5 дни/седмично.</w:t>
      </w:r>
      <w:r w:rsidR="007D26F6" w:rsidRPr="00AA4205">
        <w:rPr>
          <w:rFonts w:ascii="Cambria" w:hAnsi="Cambria" w:cstheme="minorHAnsi"/>
        </w:rPr>
        <w:t xml:space="preserve"> Р</w:t>
      </w:r>
      <w:r w:rsidR="00CE3218" w:rsidRPr="00AA4205">
        <w:rPr>
          <w:rFonts w:ascii="Cambria" w:hAnsi="Cambria" w:cstheme="minorHAnsi"/>
        </w:rPr>
        <w:t>азгъната застроена площ</w:t>
      </w:r>
      <w:r w:rsidR="007D26F6" w:rsidRPr="00AA4205">
        <w:rPr>
          <w:rFonts w:ascii="Cambria" w:hAnsi="Cambria" w:cstheme="minorHAnsi"/>
        </w:rPr>
        <w:t xml:space="preserve"> на сградата</w:t>
      </w:r>
      <w:r w:rsidR="00CE3218" w:rsidRPr="00AA4205">
        <w:rPr>
          <w:rFonts w:ascii="Cambria" w:hAnsi="Cambria" w:cstheme="minorHAnsi"/>
        </w:rPr>
        <w:t xml:space="preserve"> </w:t>
      </w:r>
      <w:r w:rsidR="00CE3218" w:rsidRPr="00AA4205">
        <w:rPr>
          <w:rFonts w:ascii="Cambria" w:hAnsi="Cambria" w:cstheme="minorHAnsi"/>
          <w:lang w:val="en-US"/>
        </w:rPr>
        <w:t>(</w:t>
      </w:r>
      <w:r w:rsidR="00CE3218" w:rsidRPr="00AA4205">
        <w:rPr>
          <w:rFonts w:ascii="Cambria" w:hAnsi="Cambria" w:cstheme="minorHAnsi"/>
        </w:rPr>
        <w:t>РЗП</w:t>
      </w:r>
      <w:r w:rsidR="00CE3218" w:rsidRPr="00AA4205">
        <w:rPr>
          <w:rFonts w:ascii="Cambria" w:hAnsi="Cambria" w:cstheme="minorHAnsi"/>
          <w:lang w:val="en-US"/>
        </w:rPr>
        <w:t>)</w:t>
      </w:r>
      <w:r w:rsidR="00AA4205" w:rsidRPr="00AA4205">
        <w:rPr>
          <w:rFonts w:ascii="Cambria" w:hAnsi="Cambria" w:cstheme="minorHAnsi"/>
        </w:rPr>
        <w:t xml:space="preserve"> </w:t>
      </w:r>
      <w:r w:rsidR="007D26F6" w:rsidRPr="00AA4205">
        <w:rPr>
          <w:rFonts w:ascii="Cambria" w:hAnsi="Cambria" w:cstheme="minorHAnsi"/>
        </w:rPr>
        <w:t>- 43 807</w:t>
      </w:r>
      <w:r w:rsidR="002852FC" w:rsidRPr="00AA4205">
        <w:rPr>
          <w:rFonts w:ascii="Cambria" w:hAnsi="Cambria" w:cstheme="minorHAnsi"/>
        </w:rPr>
        <w:t xml:space="preserve"> </w:t>
      </w:r>
      <w:r w:rsidR="00F670CB" w:rsidRPr="00AA4205">
        <w:rPr>
          <w:rFonts w:ascii="Cambria" w:hAnsi="Cambria" w:cstheme="minorHAnsi"/>
        </w:rPr>
        <w:t>м2.</w:t>
      </w:r>
    </w:p>
    <w:p w14:paraId="73351918" w14:textId="5C0F026D" w:rsidR="00252C46" w:rsidRPr="00BB5F53" w:rsidRDefault="00820985" w:rsidP="00820985">
      <w:pPr>
        <w:tabs>
          <w:tab w:val="left" w:pos="567"/>
        </w:tabs>
        <w:spacing w:line="276" w:lineRule="auto"/>
        <w:jc w:val="both"/>
        <w:rPr>
          <w:rFonts w:ascii="Cambria" w:eastAsia="Calibri" w:hAnsi="Cambria" w:cstheme="minorHAnsi"/>
          <w:b/>
        </w:rPr>
      </w:pPr>
      <w:r w:rsidRPr="00BB5F53">
        <w:rPr>
          <w:rFonts w:ascii="Cambria" w:eastAsia="Calibri" w:hAnsi="Cambria" w:cstheme="minorHAnsi"/>
          <w:b/>
        </w:rPr>
        <w:lastRenderedPageBreak/>
        <w:t>2.</w:t>
      </w:r>
      <w:r w:rsidR="007D26F6" w:rsidRPr="00BB5F53">
        <w:rPr>
          <w:rFonts w:ascii="Cambria" w:eastAsia="Calibri" w:hAnsi="Cambria" w:cstheme="minorHAnsi"/>
          <w:b/>
        </w:rPr>
        <w:t xml:space="preserve"> ПРЕДМЕТ НА ПОРЪЧКАТА</w:t>
      </w:r>
      <w:r w:rsidR="00252C46" w:rsidRPr="00BB5F53">
        <w:rPr>
          <w:rFonts w:ascii="Cambria" w:eastAsia="Calibri" w:hAnsi="Cambria" w:cstheme="minorHAnsi"/>
          <w:b/>
        </w:rPr>
        <w:t>:</w:t>
      </w:r>
      <w:r w:rsidR="00EB10A1" w:rsidRPr="00BB5F53">
        <w:rPr>
          <w:rFonts w:ascii="Cambria" w:hAnsi="Cambria" w:cstheme="minorHAnsi"/>
          <w:b/>
        </w:rPr>
        <w:t xml:space="preserve"> </w:t>
      </w:r>
    </w:p>
    <w:p w14:paraId="5710A228" w14:textId="7973C09A" w:rsidR="007D26F6" w:rsidRPr="00976237" w:rsidRDefault="00DB5A2C" w:rsidP="00A30683">
      <w:pPr>
        <w:tabs>
          <w:tab w:val="left" w:pos="567"/>
        </w:tabs>
        <w:spacing w:line="276" w:lineRule="auto"/>
        <w:jc w:val="both"/>
        <w:rPr>
          <w:rFonts w:ascii="Cambria" w:eastAsia="Calibri" w:hAnsi="Cambria" w:cstheme="minorHAnsi"/>
          <w:b/>
        </w:rPr>
      </w:pPr>
      <w:r w:rsidRPr="00AA4205">
        <w:rPr>
          <w:rFonts w:ascii="Cambria" w:hAnsi="Cambria" w:cstheme="minorHAnsi"/>
          <w:b/>
        </w:rPr>
        <w:t>Подмяна на външна дограма на сградата на МВнР</w:t>
      </w:r>
      <w:r w:rsidR="00600D65" w:rsidRPr="00AA4205">
        <w:rPr>
          <w:rFonts w:ascii="Cambria" w:hAnsi="Cambria" w:cstheme="minorHAnsi"/>
          <w:b/>
        </w:rPr>
        <w:t xml:space="preserve"> </w:t>
      </w:r>
      <w:r w:rsidR="00BB5F53">
        <w:rPr>
          <w:rFonts w:ascii="Cambria" w:hAnsi="Cambria" w:cstheme="minorHAnsi"/>
          <w:b/>
        </w:rPr>
        <w:t xml:space="preserve">– Централно управление </w:t>
      </w:r>
      <w:r w:rsidR="00600D65" w:rsidRPr="00AA4205">
        <w:rPr>
          <w:rFonts w:ascii="Cambria" w:hAnsi="Cambria" w:cstheme="minorHAnsi"/>
          <w:b/>
        </w:rPr>
        <w:t>в съответствие с приложена спе</w:t>
      </w:r>
      <w:r w:rsidR="000B5220" w:rsidRPr="00AA4205">
        <w:rPr>
          <w:rFonts w:ascii="Cambria" w:hAnsi="Cambria" w:cstheme="minorHAnsi"/>
          <w:b/>
        </w:rPr>
        <w:t>ц</w:t>
      </w:r>
      <w:r w:rsidR="00600D65" w:rsidRPr="00AA4205">
        <w:rPr>
          <w:rFonts w:ascii="Cambria" w:hAnsi="Cambria" w:cstheme="minorHAnsi"/>
          <w:b/>
        </w:rPr>
        <w:t xml:space="preserve">ификация – приблизителна квадратура </w:t>
      </w:r>
      <w:r w:rsidR="00600D65" w:rsidRPr="00976237">
        <w:rPr>
          <w:rFonts w:ascii="Cambria" w:hAnsi="Cambria" w:cstheme="minorHAnsi"/>
          <w:b/>
        </w:rPr>
        <w:t>48</w:t>
      </w:r>
      <w:r w:rsidR="00AA4205" w:rsidRPr="00976237">
        <w:rPr>
          <w:rFonts w:ascii="Cambria" w:hAnsi="Cambria" w:cstheme="minorHAnsi"/>
          <w:b/>
        </w:rPr>
        <w:t>08</w:t>
      </w:r>
      <w:r w:rsidR="00600D65" w:rsidRPr="00976237">
        <w:rPr>
          <w:rFonts w:ascii="Cambria" w:hAnsi="Cambria" w:cstheme="minorHAnsi"/>
          <w:b/>
        </w:rPr>
        <w:t xml:space="preserve"> кв.</w:t>
      </w:r>
      <w:r w:rsidR="00E57E5F" w:rsidRPr="00976237">
        <w:rPr>
          <w:rFonts w:ascii="Cambria" w:hAnsi="Cambria" w:cstheme="minorHAnsi"/>
          <w:b/>
        </w:rPr>
        <w:t xml:space="preserve"> м.,</w:t>
      </w:r>
      <w:r w:rsidR="005C0311" w:rsidRPr="00976237">
        <w:rPr>
          <w:rFonts w:ascii="Cambria" w:hAnsi="Cambria" w:cstheme="minorHAnsi"/>
          <w:b/>
        </w:rPr>
        <w:t xml:space="preserve"> </w:t>
      </w:r>
      <w:r w:rsidR="0040133B" w:rsidRPr="00976237">
        <w:rPr>
          <w:rFonts w:ascii="Cambria" w:hAnsi="Cambria" w:cstheme="minorHAnsi"/>
          <w:b/>
        </w:rPr>
        <w:t>брой прозорци и врати- 157</w:t>
      </w:r>
      <w:r w:rsidR="00AA4205" w:rsidRPr="00976237">
        <w:rPr>
          <w:rFonts w:ascii="Cambria" w:hAnsi="Cambria" w:cstheme="minorHAnsi"/>
          <w:b/>
        </w:rPr>
        <w:t>2</w:t>
      </w:r>
      <w:r w:rsidR="003D3252" w:rsidRPr="00976237">
        <w:rPr>
          <w:rFonts w:ascii="Cambria" w:hAnsi="Cambria" w:cstheme="minorHAnsi"/>
          <w:b/>
        </w:rPr>
        <w:t>.</w:t>
      </w:r>
    </w:p>
    <w:p w14:paraId="3429BCDC" w14:textId="77777777" w:rsidR="00252C46" w:rsidRPr="00AA4205" w:rsidRDefault="00DB5A2C" w:rsidP="00383A25">
      <w:pPr>
        <w:pStyle w:val="ListParagraph"/>
        <w:numPr>
          <w:ilvl w:val="0"/>
          <w:numId w:val="8"/>
        </w:numPr>
        <w:tabs>
          <w:tab w:val="left" w:pos="567"/>
        </w:tabs>
        <w:spacing w:line="276" w:lineRule="auto"/>
        <w:rPr>
          <w:rFonts w:ascii="Cambria" w:eastAsia="Calibri" w:hAnsi="Cambria" w:cstheme="minorHAnsi"/>
        </w:rPr>
      </w:pPr>
      <w:r w:rsidRPr="00AA4205">
        <w:rPr>
          <w:rFonts w:ascii="Cambria" w:eastAsia="Calibri" w:hAnsi="Cambria" w:cstheme="minorHAnsi"/>
        </w:rPr>
        <w:t>Демонтаж съществуваща дограма</w:t>
      </w:r>
      <w:r w:rsidR="00252C46" w:rsidRPr="00AA4205">
        <w:rPr>
          <w:rFonts w:ascii="Cambria" w:eastAsia="Calibri" w:hAnsi="Cambria" w:cstheme="minorHAnsi"/>
        </w:rPr>
        <w:t>;</w:t>
      </w:r>
    </w:p>
    <w:p w14:paraId="403F2614" w14:textId="1527DCC5" w:rsidR="00616D53" w:rsidRPr="00AA4205" w:rsidRDefault="00363F98" w:rsidP="00383A25">
      <w:pPr>
        <w:pStyle w:val="ListParagraph"/>
        <w:numPr>
          <w:ilvl w:val="0"/>
          <w:numId w:val="8"/>
        </w:numPr>
        <w:tabs>
          <w:tab w:val="left" w:pos="567"/>
        </w:tabs>
        <w:spacing w:line="276" w:lineRule="auto"/>
        <w:rPr>
          <w:rFonts w:ascii="Cambria" w:eastAsia="Calibri" w:hAnsi="Cambria" w:cstheme="minorHAnsi"/>
        </w:rPr>
      </w:pPr>
      <w:r w:rsidRPr="00AA4205">
        <w:rPr>
          <w:rFonts w:ascii="Cambria" w:eastAsia="Calibri" w:hAnsi="Cambria" w:cstheme="minorHAnsi"/>
        </w:rPr>
        <w:t xml:space="preserve">Натоварване, </w:t>
      </w:r>
      <w:r w:rsidR="00AC24C4" w:rsidRPr="00AA4205">
        <w:rPr>
          <w:rFonts w:ascii="Cambria" w:eastAsia="Calibri" w:hAnsi="Cambria" w:cstheme="minorHAnsi"/>
        </w:rPr>
        <w:t>и</w:t>
      </w:r>
      <w:r w:rsidR="00DB5A2C" w:rsidRPr="00AA4205">
        <w:rPr>
          <w:rFonts w:ascii="Cambria" w:eastAsia="Calibri" w:hAnsi="Cambria" w:cstheme="minorHAnsi"/>
        </w:rPr>
        <w:t>звозване и депониране на стара дограма</w:t>
      </w:r>
      <w:r w:rsidR="00252C46" w:rsidRPr="00AA4205">
        <w:rPr>
          <w:rFonts w:ascii="Cambria" w:eastAsia="Calibri" w:hAnsi="Cambria" w:cstheme="minorHAnsi"/>
        </w:rPr>
        <w:t>;</w:t>
      </w:r>
    </w:p>
    <w:p w14:paraId="51A4A528" w14:textId="4D9E9C5A" w:rsidR="007D26F6" w:rsidRPr="00AA4205" w:rsidRDefault="00616D53" w:rsidP="0007560C">
      <w:pPr>
        <w:pStyle w:val="ListParagraph"/>
        <w:numPr>
          <w:ilvl w:val="0"/>
          <w:numId w:val="8"/>
        </w:numPr>
        <w:tabs>
          <w:tab w:val="left" w:pos="567"/>
        </w:tabs>
        <w:spacing w:line="276" w:lineRule="auto"/>
        <w:jc w:val="both"/>
        <w:rPr>
          <w:rFonts w:ascii="Cambria" w:eastAsia="Calibri" w:hAnsi="Cambria" w:cstheme="minorHAnsi"/>
        </w:rPr>
      </w:pPr>
      <w:r w:rsidRPr="00AA4205">
        <w:rPr>
          <w:rFonts w:ascii="Cambria" w:eastAsia="Calibri" w:hAnsi="Cambria" w:cstheme="minorHAnsi"/>
        </w:rPr>
        <w:t>Вземане на точна мярка от място съгласно приложена спе</w:t>
      </w:r>
      <w:r w:rsidR="000B5220" w:rsidRPr="00AA4205">
        <w:rPr>
          <w:rFonts w:ascii="Cambria" w:eastAsia="Calibri" w:hAnsi="Cambria" w:cstheme="minorHAnsi"/>
        </w:rPr>
        <w:t>ц</w:t>
      </w:r>
      <w:r w:rsidRPr="00AA4205">
        <w:rPr>
          <w:rFonts w:ascii="Cambria" w:eastAsia="Calibri" w:hAnsi="Cambria" w:cstheme="minorHAnsi"/>
        </w:rPr>
        <w:t>ификация</w:t>
      </w:r>
      <w:r w:rsidR="007D26F6" w:rsidRPr="00AA4205">
        <w:rPr>
          <w:rFonts w:ascii="Cambria" w:eastAsia="Calibri" w:hAnsi="Cambria" w:cstheme="minorHAnsi"/>
        </w:rPr>
        <w:t>;</w:t>
      </w:r>
    </w:p>
    <w:p w14:paraId="3460CBD8" w14:textId="77777777" w:rsidR="007E70C0" w:rsidRPr="00AA4205" w:rsidRDefault="00616D53" w:rsidP="0007560C">
      <w:pPr>
        <w:pStyle w:val="ListParagraph"/>
        <w:numPr>
          <w:ilvl w:val="0"/>
          <w:numId w:val="8"/>
        </w:numPr>
        <w:tabs>
          <w:tab w:val="left" w:pos="567"/>
        </w:tabs>
        <w:spacing w:line="276" w:lineRule="auto"/>
        <w:jc w:val="both"/>
        <w:rPr>
          <w:rFonts w:ascii="Cambria" w:eastAsia="Calibri" w:hAnsi="Cambria" w:cstheme="minorHAnsi"/>
        </w:rPr>
      </w:pPr>
      <w:r w:rsidRPr="00AA4205">
        <w:rPr>
          <w:rFonts w:ascii="Cambria" w:eastAsia="Calibri" w:hAnsi="Cambria" w:cstheme="minorHAnsi"/>
        </w:rPr>
        <w:t>Производство и доставка на нова дограма</w:t>
      </w:r>
      <w:r w:rsidR="007E70C0" w:rsidRPr="00AA4205">
        <w:rPr>
          <w:rFonts w:ascii="Cambria" w:eastAsia="Calibri" w:hAnsi="Cambria" w:cstheme="minorHAnsi"/>
        </w:rPr>
        <w:t>;</w:t>
      </w:r>
    </w:p>
    <w:p w14:paraId="0078EEEC" w14:textId="77777777" w:rsidR="007E70C0" w:rsidRPr="00AA4205" w:rsidRDefault="007E70C0" w:rsidP="0007560C">
      <w:pPr>
        <w:pStyle w:val="ListParagraph"/>
        <w:numPr>
          <w:ilvl w:val="0"/>
          <w:numId w:val="8"/>
        </w:numPr>
        <w:tabs>
          <w:tab w:val="left" w:pos="567"/>
        </w:tabs>
        <w:spacing w:line="276" w:lineRule="auto"/>
        <w:jc w:val="both"/>
        <w:rPr>
          <w:rFonts w:ascii="Cambria" w:eastAsia="Calibri" w:hAnsi="Cambria" w:cstheme="minorHAnsi"/>
        </w:rPr>
      </w:pPr>
      <w:r w:rsidRPr="00AA4205">
        <w:rPr>
          <w:rFonts w:ascii="Cambria" w:eastAsia="Calibri" w:hAnsi="Cambria" w:cstheme="minorHAnsi"/>
        </w:rPr>
        <w:t>Монтаж на нова дограма;</w:t>
      </w:r>
    </w:p>
    <w:p w14:paraId="3A7271DB" w14:textId="497D2AB7" w:rsidR="002C685B" w:rsidRPr="00AA4205" w:rsidRDefault="008709CF" w:rsidP="0007560C">
      <w:pPr>
        <w:pStyle w:val="ListParagraph"/>
        <w:numPr>
          <w:ilvl w:val="0"/>
          <w:numId w:val="8"/>
        </w:numPr>
        <w:tabs>
          <w:tab w:val="left" w:pos="567"/>
        </w:tabs>
        <w:spacing w:line="276" w:lineRule="auto"/>
        <w:jc w:val="both"/>
        <w:rPr>
          <w:rFonts w:ascii="Cambria" w:eastAsia="Calibri" w:hAnsi="Cambria" w:cstheme="minorHAnsi"/>
        </w:rPr>
      </w:pPr>
      <w:r w:rsidRPr="00AA4205">
        <w:rPr>
          <w:rFonts w:ascii="Cambria" w:eastAsia="Calibri" w:hAnsi="Cambria" w:cstheme="minorHAnsi"/>
        </w:rPr>
        <w:t>Оформяне на дограмата от външната страна- с</w:t>
      </w:r>
      <w:r w:rsidR="002C685B" w:rsidRPr="00AA4205">
        <w:rPr>
          <w:rFonts w:ascii="Cambria" w:eastAsia="Calibri" w:hAnsi="Cambria" w:cstheme="minorHAnsi"/>
        </w:rPr>
        <w:t xml:space="preserve">лед монтажа на дограмата да се осигури качествена защита на фугата между дограмата и ограждащата конструкция с монтажна пяна и самозалепваща изолираща </w:t>
      </w:r>
      <w:r w:rsidRPr="00AA4205">
        <w:rPr>
          <w:rFonts w:ascii="Cambria" w:eastAsia="Calibri" w:hAnsi="Cambria" w:cstheme="minorHAnsi"/>
        </w:rPr>
        <w:t>лента</w:t>
      </w:r>
      <w:r w:rsidR="002C685B" w:rsidRPr="00AA4205">
        <w:rPr>
          <w:rFonts w:ascii="Cambria" w:eastAsia="Calibri" w:hAnsi="Cambria" w:cstheme="minorHAnsi"/>
        </w:rPr>
        <w:t>;</w:t>
      </w:r>
    </w:p>
    <w:p w14:paraId="5386B926" w14:textId="260080D3" w:rsidR="00096CC2" w:rsidRPr="00AA4205" w:rsidRDefault="00C166BC" w:rsidP="0007560C">
      <w:pPr>
        <w:pStyle w:val="ListParagraph"/>
        <w:numPr>
          <w:ilvl w:val="0"/>
          <w:numId w:val="8"/>
        </w:numPr>
        <w:tabs>
          <w:tab w:val="left" w:pos="567"/>
        </w:tabs>
        <w:spacing w:line="276" w:lineRule="auto"/>
        <w:jc w:val="both"/>
        <w:rPr>
          <w:rFonts w:ascii="Cambria" w:eastAsia="Calibri" w:hAnsi="Cambria" w:cstheme="minorHAnsi"/>
        </w:rPr>
      </w:pPr>
      <w:r w:rsidRPr="00AA4205">
        <w:rPr>
          <w:rFonts w:ascii="Cambria" w:eastAsia="Calibri" w:hAnsi="Cambria" w:cstheme="minorHAnsi"/>
        </w:rPr>
        <w:t>Оформяне около дограма от вътрешната страна</w:t>
      </w:r>
      <w:r w:rsidR="001532E7" w:rsidRPr="00AA4205">
        <w:rPr>
          <w:rFonts w:ascii="Cambria" w:eastAsia="Calibri" w:hAnsi="Cambria" w:cstheme="minorHAnsi"/>
        </w:rPr>
        <w:t xml:space="preserve"> /силикониране, запълване на фуги с бял цимент/</w:t>
      </w:r>
      <w:r w:rsidR="00096CC2" w:rsidRPr="00AA4205">
        <w:rPr>
          <w:rFonts w:ascii="Cambria" w:eastAsia="Calibri" w:hAnsi="Cambria" w:cstheme="minorHAnsi"/>
        </w:rPr>
        <w:t>;</w:t>
      </w:r>
    </w:p>
    <w:p w14:paraId="7C5AF03F" w14:textId="36E91328" w:rsidR="001532E7" w:rsidRPr="00AA4205" w:rsidRDefault="001532E7" w:rsidP="0007560C">
      <w:pPr>
        <w:pStyle w:val="ListParagraph"/>
        <w:numPr>
          <w:ilvl w:val="0"/>
          <w:numId w:val="8"/>
        </w:numPr>
        <w:tabs>
          <w:tab w:val="left" w:pos="567"/>
        </w:tabs>
        <w:spacing w:line="276" w:lineRule="auto"/>
        <w:jc w:val="both"/>
        <w:rPr>
          <w:rFonts w:ascii="Cambria" w:eastAsia="Calibri" w:hAnsi="Cambria" w:cstheme="minorHAnsi"/>
        </w:rPr>
      </w:pPr>
      <w:r w:rsidRPr="00AA4205">
        <w:rPr>
          <w:rFonts w:ascii="Cambria" w:eastAsia="Calibri" w:hAnsi="Cambria" w:cstheme="minorHAnsi"/>
        </w:rPr>
        <w:t xml:space="preserve">Възстановяване на </w:t>
      </w:r>
      <w:r w:rsidR="005558BF" w:rsidRPr="00AA4205">
        <w:rPr>
          <w:rFonts w:ascii="Cambria" w:eastAsia="Calibri" w:hAnsi="Cambria" w:cstheme="minorHAnsi"/>
        </w:rPr>
        <w:t xml:space="preserve">разрушена </w:t>
      </w:r>
      <w:r w:rsidR="00976237">
        <w:rPr>
          <w:rFonts w:ascii="Cambria" w:eastAsia="Calibri" w:hAnsi="Cambria" w:cstheme="minorHAnsi"/>
        </w:rPr>
        <w:t>в</w:t>
      </w:r>
      <w:r w:rsidR="00976237" w:rsidRPr="00AA4205">
        <w:rPr>
          <w:rFonts w:ascii="Cambria" w:eastAsia="Calibri" w:hAnsi="Cambria" w:cstheme="minorHAnsi"/>
        </w:rPr>
        <w:t>ароциментова</w:t>
      </w:r>
      <w:r w:rsidR="005558BF" w:rsidRPr="00AA4205">
        <w:rPr>
          <w:rFonts w:ascii="Cambria" w:eastAsia="Calibri" w:hAnsi="Cambria" w:cstheme="minorHAnsi"/>
        </w:rPr>
        <w:t xml:space="preserve"> мазилка </w:t>
      </w:r>
      <w:r w:rsidRPr="00AA4205">
        <w:rPr>
          <w:rFonts w:ascii="Cambria" w:eastAsia="Calibri" w:hAnsi="Cambria" w:cstheme="minorHAnsi"/>
        </w:rPr>
        <w:t xml:space="preserve">при </w:t>
      </w:r>
      <w:proofErr w:type="spellStart"/>
      <w:r w:rsidRPr="00AA4205">
        <w:rPr>
          <w:rFonts w:ascii="Cambria" w:eastAsia="Calibri" w:hAnsi="Cambria" w:cstheme="minorHAnsi"/>
        </w:rPr>
        <w:t>демонтажните</w:t>
      </w:r>
      <w:proofErr w:type="spellEnd"/>
      <w:r w:rsidRPr="00AA4205">
        <w:rPr>
          <w:rFonts w:ascii="Cambria" w:eastAsia="Calibri" w:hAnsi="Cambria" w:cstheme="minorHAnsi"/>
        </w:rPr>
        <w:t xml:space="preserve"> работи вътре в помещенията /включително поставяне на алуминиеви перфорирани лайсни за оформяне на ръбове при необходимост/</w:t>
      </w:r>
      <w:r w:rsidR="00AA4205" w:rsidRPr="00AA4205">
        <w:rPr>
          <w:rFonts w:ascii="Cambria" w:eastAsia="Calibri" w:hAnsi="Cambria" w:cstheme="minorHAnsi"/>
        </w:rPr>
        <w:t>;</w:t>
      </w:r>
    </w:p>
    <w:p w14:paraId="53C608B8" w14:textId="12A72CE0" w:rsidR="00CB4B66" w:rsidRPr="004E296E" w:rsidRDefault="0083205E" w:rsidP="00AA4205">
      <w:pPr>
        <w:pStyle w:val="ListParagraph"/>
        <w:numPr>
          <w:ilvl w:val="0"/>
          <w:numId w:val="8"/>
        </w:numPr>
        <w:tabs>
          <w:tab w:val="left" w:pos="567"/>
        </w:tabs>
        <w:spacing w:line="276" w:lineRule="auto"/>
        <w:jc w:val="both"/>
        <w:rPr>
          <w:rFonts w:ascii="Cambria" w:eastAsia="Calibri" w:hAnsi="Cambria" w:cstheme="minorHAnsi"/>
        </w:rPr>
      </w:pPr>
      <w:r w:rsidRPr="004E296E">
        <w:rPr>
          <w:rFonts w:ascii="Cambria" w:eastAsia="Calibri" w:hAnsi="Cambria" w:cstheme="minorHAnsi"/>
        </w:rPr>
        <w:t>Възстановяване на повредена фасадна облицовка при демонтажни работи</w:t>
      </w:r>
      <w:r w:rsidR="00AA4205" w:rsidRPr="004E296E">
        <w:rPr>
          <w:rFonts w:ascii="Cambria" w:eastAsia="Calibri" w:hAnsi="Cambria" w:cstheme="minorHAnsi"/>
        </w:rPr>
        <w:t xml:space="preserve"> в първоначалния й вид /за сметка на Изпълнителя/;</w:t>
      </w:r>
    </w:p>
    <w:p w14:paraId="034841FA" w14:textId="77777777" w:rsidR="004E296E" w:rsidRDefault="0008548F" w:rsidP="0007560C">
      <w:pPr>
        <w:pStyle w:val="ListParagraph"/>
        <w:numPr>
          <w:ilvl w:val="0"/>
          <w:numId w:val="8"/>
        </w:numPr>
        <w:tabs>
          <w:tab w:val="left" w:pos="567"/>
        </w:tabs>
        <w:spacing w:line="276" w:lineRule="auto"/>
        <w:jc w:val="both"/>
        <w:rPr>
          <w:rFonts w:ascii="Cambria" w:eastAsia="Calibri" w:hAnsi="Cambria" w:cstheme="minorHAnsi"/>
        </w:rPr>
      </w:pPr>
      <w:r w:rsidRPr="004E296E">
        <w:rPr>
          <w:rFonts w:ascii="Cambria" w:eastAsia="Calibri" w:hAnsi="Cambria" w:cstheme="minorHAnsi"/>
        </w:rPr>
        <w:t>Шпакловане, грундиране и двукратно боядисване на стените в помещенията, в зоната на дограмата, с бял латекс</w:t>
      </w:r>
      <w:r w:rsidR="004E296E">
        <w:rPr>
          <w:rFonts w:ascii="Cambria" w:eastAsia="Calibri" w:hAnsi="Cambria" w:cstheme="minorHAnsi"/>
        </w:rPr>
        <w:t>;</w:t>
      </w:r>
    </w:p>
    <w:p w14:paraId="51B0732E" w14:textId="6D2D8BDE" w:rsidR="0083205E" w:rsidRDefault="004E296E" w:rsidP="00BB5F53">
      <w:pPr>
        <w:pStyle w:val="ListParagraph"/>
        <w:numPr>
          <w:ilvl w:val="0"/>
          <w:numId w:val="8"/>
        </w:numPr>
        <w:tabs>
          <w:tab w:val="left" w:pos="567"/>
        </w:tabs>
        <w:spacing w:after="360" w:line="276" w:lineRule="auto"/>
        <w:jc w:val="both"/>
        <w:rPr>
          <w:rFonts w:ascii="Cambria" w:eastAsia="Calibri" w:hAnsi="Cambria" w:cstheme="minorHAnsi"/>
        </w:rPr>
      </w:pPr>
      <w:r w:rsidRPr="004E296E">
        <w:rPr>
          <w:rFonts w:ascii="Cambria" w:eastAsia="Calibri" w:hAnsi="Cambria" w:cstheme="minorHAnsi"/>
        </w:rPr>
        <w:t>Отстраняване на дефекти в гаранционния срок на строежа, съгласно Техническо предложение на Изпълнителя.</w:t>
      </w:r>
    </w:p>
    <w:p w14:paraId="075BB7F1" w14:textId="77777777" w:rsidR="00976237" w:rsidRDefault="00976237" w:rsidP="00976237">
      <w:pPr>
        <w:pStyle w:val="ListParagraph"/>
        <w:tabs>
          <w:tab w:val="left" w:pos="567"/>
        </w:tabs>
        <w:spacing w:after="360" w:line="276" w:lineRule="auto"/>
        <w:ind w:left="1440"/>
        <w:jc w:val="both"/>
        <w:rPr>
          <w:rFonts w:ascii="Cambria" w:eastAsia="Calibri" w:hAnsi="Cambria" w:cstheme="minorHAnsi"/>
        </w:rPr>
      </w:pPr>
    </w:p>
    <w:p w14:paraId="79741513" w14:textId="113B1766" w:rsidR="004E296E" w:rsidRPr="004E296E" w:rsidRDefault="004E296E" w:rsidP="00976237">
      <w:pPr>
        <w:pStyle w:val="ListParagraph"/>
        <w:tabs>
          <w:tab w:val="left" w:pos="567"/>
        </w:tabs>
        <w:spacing w:after="240" w:line="276" w:lineRule="auto"/>
        <w:ind w:left="0" w:firstLine="720"/>
        <w:jc w:val="both"/>
        <w:rPr>
          <w:rFonts w:ascii="Cambria" w:eastAsia="Calibri" w:hAnsi="Cambria" w:cstheme="minorHAnsi"/>
          <w:b/>
          <w:i/>
        </w:rPr>
      </w:pPr>
      <w:r w:rsidRPr="004E296E">
        <w:rPr>
          <w:rFonts w:ascii="Cambria" w:eastAsia="Calibri" w:hAnsi="Cambria" w:cstheme="minorHAnsi"/>
          <w:b/>
          <w:i/>
          <w:u w:val="single"/>
        </w:rPr>
        <w:t>Важно!!!</w:t>
      </w:r>
      <w:r>
        <w:rPr>
          <w:rFonts w:ascii="Cambria" w:eastAsia="Calibri" w:hAnsi="Cambria" w:cstheme="minorHAnsi"/>
          <w:b/>
          <w:i/>
        </w:rPr>
        <w:t xml:space="preserve"> </w:t>
      </w:r>
      <w:r w:rsidRPr="004E296E">
        <w:rPr>
          <w:rFonts w:ascii="Cambria" w:eastAsia="Calibri" w:hAnsi="Cambria" w:cstheme="minorHAnsi"/>
          <w:b/>
          <w:i/>
        </w:rPr>
        <w:t>При изпълнение на СМР, включени в предмета на настоящата поръчка да се следва принципът за максимално запазване на съществуващия архитектурен облик на сградата, както в екстериорно, така и в интериорно отношение заради институционалната представителност и значение на сградата и поради високото качество и стойност на архитектурни елементи и детайли като: каменни настилки и облицовки.</w:t>
      </w:r>
    </w:p>
    <w:p w14:paraId="43509214" w14:textId="573032A5" w:rsidR="00244710" w:rsidRPr="004E296E" w:rsidRDefault="00820985" w:rsidP="004E296E">
      <w:pPr>
        <w:tabs>
          <w:tab w:val="left" w:pos="567"/>
        </w:tabs>
        <w:spacing w:line="276" w:lineRule="auto"/>
        <w:rPr>
          <w:rFonts w:ascii="Cambria" w:hAnsi="Cambria" w:cstheme="minorHAnsi"/>
          <w:b/>
        </w:rPr>
      </w:pPr>
      <w:r w:rsidRPr="004E296E">
        <w:rPr>
          <w:rFonts w:ascii="Cambria" w:hAnsi="Cambria" w:cstheme="minorHAnsi"/>
          <w:b/>
        </w:rPr>
        <w:t>3.</w:t>
      </w:r>
      <w:r w:rsidR="00244710" w:rsidRPr="004E296E">
        <w:rPr>
          <w:rFonts w:ascii="Cambria" w:hAnsi="Cambria" w:cstheme="minorHAnsi"/>
          <w:b/>
        </w:rPr>
        <w:t xml:space="preserve"> ИЗИСКВАНИЯ </w:t>
      </w:r>
    </w:p>
    <w:p w14:paraId="6F13D00F" w14:textId="0ABCD2F9" w:rsidR="004E296E" w:rsidRPr="004E296E" w:rsidRDefault="004E296E" w:rsidP="004E296E">
      <w:pPr>
        <w:tabs>
          <w:tab w:val="left" w:pos="567"/>
        </w:tabs>
        <w:spacing w:line="276" w:lineRule="auto"/>
        <w:rPr>
          <w:rFonts w:ascii="Cambria" w:hAnsi="Cambria" w:cstheme="minorHAnsi"/>
          <w:b/>
        </w:rPr>
      </w:pPr>
      <w:r w:rsidRPr="004E296E">
        <w:rPr>
          <w:rFonts w:ascii="Cambria" w:hAnsi="Cambria" w:cstheme="minorHAnsi"/>
          <w:b/>
        </w:rPr>
        <w:t>3.1. Изисквания към изпълнителя</w:t>
      </w:r>
    </w:p>
    <w:p w14:paraId="0500F0E5" w14:textId="77777777" w:rsidR="00346C84" w:rsidRPr="004E296E" w:rsidRDefault="00600D65" w:rsidP="00383A25">
      <w:pPr>
        <w:pStyle w:val="ListParagraph"/>
        <w:numPr>
          <w:ilvl w:val="0"/>
          <w:numId w:val="9"/>
        </w:numPr>
        <w:spacing w:after="120" w:line="276" w:lineRule="auto"/>
        <w:ind w:left="720"/>
        <w:jc w:val="both"/>
        <w:rPr>
          <w:rFonts w:ascii="Cambria" w:hAnsi="Cambria" w:cstheme="minorHAnsi"/>
        </w:rPr>
      </w:pPr>
      <w:r w:rsidRPr="004E296E">
        <w:rPr>
          <w:rFonts w:ascii="Cambria" w:hAnsi="Cambria" w:cstheme="minorHAnsi"/>
        </w:rPr>
        <w:t>Изпълнителят е длъжен да поддържа за срока на договора валидна застраховка за професионална отговорност в строителството по чл. 171 от ЗУТ с минимална застрахователна сума съгласно Наредбата за условията и реда за задължително застраховане в проектирането и строителството. В случай, че срокът на застрахователната полица изтича по време на действие на договора, изпълнителят е длъжен да представи на Възложителя копие от новата застрахователна полица/анекса към полицата в 7 (седем) дневен срок от подновяването й.</w:t>
      </w:r>
    </w:p>
    <w:p w14:paraId="10263CB0" w14:textId="77777777" w:rsidR="00346C84" w:rsidRPr="004E296E" w:rsidRDefault="00600D65" w:rsidP="00383A25">
      <w:pPr>
        <w:pStyle w:val="ListParagraph"/>
        <w:numPr>
          <w:ilvl w:val="0"/>
          <w:numId w:val="9"/>
        </w:numPr>
        <w:spacing w:after="120" w:line="276" w:lineRule="auto"/>
        <w:ind w:left="720"/>
        <w:jc w:val="both"/>
        <w:rPr>
          <w:rFonts w:ascii="Cambria" w:hAnsi="Cambria" w:cstheme="minorHAnsi"/>
        </w:rPr>
      </w:pPr>
      <w:r w:rsidRPr="004E296E">
        <w:rPr>
          <w:rFonts w:ascii="Cambria" w:hAnsi="Cambria" w:cstheme="minorHAnsi"/>
          <w:bCs/>
          <w:iCs/>
        </w:rPr>
        <w:t xml:space="preserve">Изпълнителят е длъжен да предостави на Възложителя в 10 (десет) дневен срок от подписването на договора списък с информация </w:t>
      </w:r>
      <w:r w:rsidRPr="004E296E">
        <w:rPr>
          <w:rFonts w:ascii="Cambria" w:hAnsi="Cambria" w:cstheme="minorHAnsi"/>
        </w:rPr>
        <w:t xml:space="preserve">за ръководен и технически персонал, който ще бъде ангажиран </w:t>
      </w:r>
      <w:r w:rsidRPr="004E296E">
        <w:rPr>
          <w:rFonts w:ascii="Cambria" w:hAnsi="Cambria" w:cstheme="minorHAnsi"/>
          <w:bCs/>
          <w:iCs/>
        </w:rPr>
        <w:t xml:space="preserve">с изпълнение на възложените СМР </w:t>
      </w:r>
      <w:r w:rsidRPr="004E296E">
        <w:rPr>
          <w:rFonts w:ascii="Cambria" w:hAnsi="Cambria" w:cstheme="minorHAnsi"/>
        </w:rPr>
        <w:t xml:space="preserve">– имена, ЕГН, номер и дата на издаване на документ за самоличност, ведно с тяхното изрично съгласие за това, както и допълнителна информация при поискване. </w:t>
      </w:r>
      <w:r w:rsidRPr="004E296E">
        <w:rPr>
          <w:rFonts w:ascii="Cambria" w:hAnsi="Cambria" w:cstheme="minorHAnsi"/>
        </w:rPr>
        <w:lastRenderedPageBreak/>
        <w:t>Всички лица, които ще бъдат ангажирани за изпълнение на поръчката следва да дадат своето изрично съгласие да бъдат предварително съгласувани (одобрени) от дирекция СДИ.</w:t>
      </w:r>
    </w:p>
    <w:p w14:paraId="25F2E7F5" w14:textId="77777777" w:rsidR="00346C84" w:rsidRPr="00E06C6A" w:rsidRDefault="00600D65" w:rsidP="00383A25">
      <w:pPr>
        <w:pStyle w:val="ListParagraph"/>
        <w:numPr>
          <w:ilvl w:val="0"/>
          <w:numId w:val="9"/>
        </w:numPr>
        <w:spacing w:after="120" w:line="276" w:lineRule="auto"/>
        <w:ind w:left="720"/>
        <w:jc w:val="both"/>
        <w:rPr>
          <w:rFonts w:ascii="Cambria" w:hAnsi="Cambria" w:cstheme="minorHAnsi"/>
        </w:rPr>
      </w:pPr>
      <w:r w:rsidRPr="004E296E">
        <w:rPr>
          <w:rFonts w:ascii="Cambria" w:hAnsi="Cambria" w:cstheme="minorHAnsi"/>
          <w:bCs/>
          <w:iCs/>
        </w:rPr>
        <w:t>Изпълнителят е длъжен да информира работниците си, в т.ч. и подизпълнителите, че в обекта/</w:t>
      </w:r>
      <w:r w:rsidR="007971B5" w:rsidRPr="004E296E">
        <w:rPr>
          <w:rFonts w:ascii="Cambria" w:hAnsi="Cambria" w:cstheme="minorHAnsi"/>
          <w:bCs/>
          <w:iCs/>
        </w:rPr>
        <w:t>обек</w:t>
      </w:r>
      <w:r w:rsidRPr="004E296E">
        <w:rPr>
          <w:rFonts w:ascii="Cambria" w:hAnsi="Cambria" w:cstheme="minorHAnsi"/>
          <w:bCs/>
          <w:iCs/>
        </w:rPr>
        <w:t xml:space="preserve">тите/ ще бъде осъществяван входящ и изходящ контрол, с проверка на лица, превозни средства, багаж и имущество, като няма да се допуска </w:t>
      </w:r>
      <w:r w:rsidRPr="00E06C6A">
        <w:rPr>
          <w:rFonts w:ascii="Cambria" w:hAnsi="Cambria" w:cstheme="minorHAnsi"/>
          <w:bCs/>
          <w:iCs/>
        </w:rPr>
        <w:t>влизане на лица и превозни средства, внасяне на устройства, техника, вещества, товари, оръжие и др., които могат да се определят като опасни за сигурността на обекта и изнасяне на документи и имущества, без същото да е необходимо за изпълнение на договора.</w:t>
      </w:r>
    </w:p>
    <w:p w14:paraId="72B9686F" w14:textId="2753D1E5" w:rsidR="00600D65" w:rsidRPr="00E06C6A" w:rsidRDefault="00600D65" w:rsidP="00383A25">
      <w:pPr>
        <w:pStyle w:val="ListParagraph"/>
        <w:numPr>
          <w:ilvl w:val="0"/>
          <w:numId w:val="9"/>
        </w:numPr>
        <w:spacing w:after="120" w:line="276" w:lineRule="auto"/>
        <w:ind w:left="720"/>
        <w:jc w:val="both"/>
        <w:rPr>
          <w:rFonts w:ascii="Cambria" w:hAnsi="Cambria" w:cstheme="minorHAnsi"/>
        </w:rPr>
      </w:pPr>
      <w:r w:rsidRPr="00E06C6A">
        <w:rPr>
          <w:rFonts w:ascii="Cambria" w:hAnsi="Cambria" w:cstheme="minorHAnsi"/>
          <w:bCs/>
          <w:iCs/>
        </w:rPr>
        <w:t>Изпълнителят е длъжен при монтажно-</w:t>
      </w:r>
      <w:r w:rsidR="00036908" w:rsidRPr="00E06C6A">
        <w:rPr>
          <w:rFonts w:ascii="Cambria" w:hAnsi="Cambria" w:cstheme="minorHAnsi"/>
          <w:bCs/>
          <w:iCs/>
        </w:rPr>
        <w:t xml:space="preserve"> </w:t>
      </w:r>
      <w:proofErr w:type="spellStart"/>
      <w:r w:rsidRPr="00E06C6A">
        <w:rPr>
          <w:rFonts w:ascii="Cambria" w:hAnsi="Cambria" w:cstheme="minorHAnsi"/>
          <w:bCs/>
          <w:iCs/>
        </w:rPr>
        <w:t>д</w:t>
      </w:r>
      <w:r w:rsidR="00263B8B" w:rsidRPr="00E06C6A">
        <w:rPr>
          <w:rFonts w:ascii="Cambria" w:hAnsi="Cambria" w:cstheme="minorHAnsi"/>
          <w:bCs/>
          <w:iCs/>
        </w:rPr>
        <w:t>емонтажните</w:t>
      </w:r>
      <w:proofErr w:type="spellEnd"/>
      <w:r w:rsidR="00263B8B" w:rsidRPr="00E06C6A">
        <w:rPr>
          <w:rFonts w:ascii="Cambria" w:hAnsi="Cambria" w:cstheme="minorHAnsi"/>
          <w:bCs/>
          <w:iCs/>
        </w:rPr>
        <w:t xml:space="preserve"> работи да съхрани </w:t>
      </w:r>
      <w:r w:rsidR="004E296E" w:rsidRPr="00E06C6A">
        <w:rPr>
          <w:rFonts w:ascii="Cambria" w:hAnsi="Cambria" w:cstheme="minorHAnsi"/>
          <w:bCs/>
          <w:iCs/>
        </w:rPr>
        <w:t>целостта</w:t>
      </w:r>
      <w:r w:rsidRPr="00E06C6A">
        <w:rPr>
          <w:rFonts w:ascii="Cambria" w:hAnsi="Cambria" w:cstheme="minorHAnsi"/>
          <w:bCs/>
          <w:iCs/>
        </w:rPr>
        <w:t xml:space="preserve"> на фасадната облицовка. В случай на повредени каменни плочи, изпълнителят е длъжен да възстанови вида на фасадата за своя сметка. </w:t>
      </w:r>
    </w:p>
    <w:p w14:paraId="55A80F30" w14:textId="107CB01E" w:rsidR="004E296E" w:rsidRPr="00E06C6A" w:rsidRDefault="004E296E" w:rsidP="004E296E">
      <w:pPr>
        <w:pStyle w:val="ListParagraph"/>
        <w:numPr>
          <w:ilvl w:val="0"/>
          <w:numId w:val="9"/>
        </w:numPr>
        <w:spacing w:after="120" w:line="276" w:lineRule="auto"/>
        <w:ind w:left="720"/>
        <w:jc w:val="both"/>
        <w:rPr>
          <w:rFonts w:ascii="Cambria" w:hAnsi="Cambria" w:cstheme="minorHAnsi"/>
        </w:rPr>
      </w:pPr>
      <w:r w:rsidRPr="00E06C6A">
        <w:rPr>
          <w:rFonts w:ascii="Cambria" w:hAnsi="Cambria" w:cstheme="minorHAnsi"/>
        </w:rPr>
        <w:t>Изпълнителят се задължава да не уврежда наличното подвижно, неподвижно обзавеждане, съществуващи настилки и облицовки и други, които не се засягат пряко от изпълнението на СМР-предмет на настоящата поръчка, и носи отговорност за липси и щети.</w:t>
      </w:r>
    </w:p>
    <w:p w14:paraId="66D01FDC" w14:textId="5B3330EF" w:rsidR="0055759C" w:rsidRPr="00E06C6A" w:rsidRDefault="004E296E" w:rsidP="004E296E">
      <w:pPr>
        <w:shd w:val="clear" w:color="auto" w:fill="FFFFFF"/>
        <w:tabs>
          <w:tab w:val="left" w:pos="567"/>
          <w:tab w:val="left" w:leader="dot" w:pos="1771"/>
          <w:tab w:val="left" w:leader="dot" w:pos="2880"/>
        </w:tabs>
        <w:spacing w:before="120" w:after="120" w:line="276" w:lineRule="auto"/>
        <w:jc w:val="both"/>
        <w:rPr>
          <w:rFonts w:ascii="Cambria" w:hAnsi="Cambria" w:cstheme="minorHAnsi"/>
          <w:b/>
        </w:rPr>
      </w:pPr>
      <w:r w:rsidRPr="00E06C6A">
        <w:rPr>
          <w:rFonts w:ascii="Cambria" w:hAnsi="Cambria" w:cstheme="minorHAnsi"/>
          <w:b/>
        </w:rPr>
        <w:t>3.2. Изисквания към строителните продукти</w:t>
      </w:r>
    </w:p>
    <w:p w14:paraId="55E91784" w14:textId="6DB7F0BC" w:rsidR="004E296E" w:rsidRPr="00E06C6A" w:rsidRDefault="004E296E" w:rsidP="004E296E">
      <w:pPr>
        <w:shd w:val="clear" w:color="auto" w:fill="FFFFFF"/>
        <w:tabs>
          <w:tab w:val="left" w:pos="567"/>
          <w:tab w:val="left" w:leader="dot" w:pos="1771"/>
          <w:tab w:val="left" w:leader="dot" w:pos="2880"/>
        </w:tabs>
        <w:spacing w:before="120" w:after="120" w:line="276" w:lineRule="auto"/>
        <w:jc w:val="both"/>
        <w:rPr>
          <w:rFonts w:ascii="Cambria" w:hAnsi="Cambria" w:cstheme="minorHAnsi"/>
          <w:b/>
          <w:i/>
        </w:rPr>
      </w:pPr>
      <w:r w:rsidRPr="00E06C6A">
        <w:rPr>
          <w:rFonts w:ascii="Cambria" w:hAnsi="Cambria" w:cstheme="minorHAnsi"/>
          <w:b/>
        </w:rPr>
        <w:t>3.2.1.</w:t>
      </w:r>
      <w:r w:rsidRPr="00E06C6A">
        <w:rPr>
          <w:rFonts w:ascii="Cambria" w:hAnsi="Cambria" w:cstheme="minorHAnsi"/>
          <w:b/>
        </w:rPr>
        <w:tab/>
      </w:r>
      <w:r w:rsidRPr="00E06C6A">
        <w:rPr>
          <w:rFonts w:ascii="Cambria" w:hAnsi="Cambria" w:cstheme="minorHAnsi"/>
          <w:b/>
          <w:i/>
        </w:rPr>
        <w:t>Общи изисквания към дограмата</w:t>
      </w:r>
    </w:p>
    <w:p w14:paraId="449B571B" w14:textId="43111B83" w:rsidR="00E06C6A" w:rsidRPr="00E06C6A" w:rsidRDefault="00E06C6A" w:rsidP="00E06C6A">
      <w:pPr>
        <w:pStyle w:val="ListParagraph"/>
        <w:numPr>
          <w:ilvl w:val="0"/>
          <w:numId w:val="21"/>
        </w:numPr>
        <w:shd w:val="clear" w:color="auto" w:fill="FFFFFF"/>
        <w:tabs>
          <w:tab w:val="left" w:pos="540"/>
          <w:tab w:val="left" w:leader="dot" w:pos="1771"/>
          <w:tab w:val="left" w:leader="dot" w:pos="2880"/>
        </w:tabs>
        <w:spacing w:before="120" w:after="120" w:line="276" w:lineRule="auto"/>
        <w:ind w:left="540" w:hanging="180"/>
        <w:jc w:val="both"/>
        <w:rPr>
          <w:rFonts w:ascii="Cambria" w:hAnsi="Cambria" w:cstheme="minorHAnsi"/>
        </w:rPr>
      </w:pPr>
      <w:r w:rsidRPr="00E06C6A">
        <w:rPr>
          <w:rFonts w:ascii="Cambria" w:hAnsi="Cambria" w:cstheme="minorHAnsi"/>
        </w:rPr>
        <w:t>Термоизолирана алуминиева система за прозорци, витрини, балконски и входни врати.</w:t>
      </w:r>
    </w:p>
    <w:p w14:paraId="02595586" w14:textId="121CE467" w:rsidR="00E06C6A" w:rsidRPr="00E06C6A" w:rsidRDefault="00E06C6A" w:rsidP="00E06C6A">
      <w:pPr>
        <w:pStyle w:val="ListParagraph"/>
        <w:numPr>
          <w:ilvl w:val="0"/>
          <w:numId w:val="21"/>
        </w:numPr>
        <w:shd w:val="clear" w:color="auto" w:fill="FFFFFF"/>
        <w:tabs>
          <w:tab w:val="left" w:pos="360"/>
          <w:tab w:val="left" w:leader="dot" w:pos="1771"/>
          <w:tab w:val="left" w:leader="dot" w:pos="2880"/>
        </w:tabs>
        <w:spacing w:before="120" w:after="120" w:line="276" w:lineRule="auto"/>
        <w:ind w:left="540" w:hanging="180"/>
        <w:jc w:val="both"/>
        <w:rPr>
          <w:rFonts w:ascii="Cambria" w:hAnsi="Cambria" w:cstheme="minorHAnsi"/>
        </w:rPr>
      </w:pPr>
      <w:r w:rsidRPr="00E06C6A">
        <w:rPr>
          <w:rFonts w:ascii="Cambria" w:hAnsi="Cambria" w:cstheme="minorHAnsi"/>
        </w:rPr>
        <w:t>Осредненият коефициент на топлопреминаване на алуминиевата дограма, в комбинация със стъклопакета, трябва да отговаря на съвременните изисквания за енергийна ефективност, но не по-висок от 1,4W/m2K.</w:t>
      </w:r>
    </w:p>
    <w:p w14:paraId="7972F192" w14:textId="16D28723" w:rsidR="00E06C6A" w:rsidRPr="00E06C6A" w:rsidRDefault="00E06C6A" w:rsidP="00E06C6A">
      <w:pPr>
        <w:pStyle w:val="ListParagraph"/>
        <w:numPr>
          <w:ilvl w:val="0"/>
          <w:numId w:val="21"/>
        </w:numPr>
        <w:shd w:val="clear" w:color="auto" w:fill="FFFFFF"/>
        <w:tabs>
          <w:tab w:val="left" w:pos="360"/>
          <w:tab w:val="left" w:leader="dot" w:pos="1771"/>
          <w:tab w:val="left" w:leader="dot" w:pos="2880"/>
        </w:tabs>
        <w:spacing w:before="120" w:after="120" w:line="276" w:lineRule="auto"/>
        <w:ind w:left="540" w:hanging="180"/>
        <w:jc w:val="both"/>
        <w:rPr>
          <w:rFonts w:ascii="Cambria" w:hAnsi="Cambria" w:cstheme="minorHAnsi"/>
        </w:rPr>
      </w:pPr>
      <w:r w:rsidRPr="00E06C6A">
        <w:rPr>
          <w:rFonts w:ascii="Cambria" w:hAnsi="Cambria" w:cstheme="minorHAnsi"/>
        </w:rPr>
        <w:t>В профила на дограмата да се предвидят необходимите отвори за отвеждане на конденз и дъждовни води. При монтажа на подпрозоречните первази да не се допуска запушване и компрометиране на съответните отвори.</w:t>
      </w:r>
    </w:p>
    <w:p w14:paraId="328B4FDA" w14:textId="77777777" w:rsidR="00E06C6A" w:rsidRPr="00E06C6A" w:rsidRDefault="00E06C6A" w:rsidP="00E06C6A">
      <w:pPr>
        <w:pStyle w:val="ListParagraph"/>
        <w:numPr>
          <w:ilvl w:val="0"/>
          <w:numId w:val="21"/>
        </w:numPr>
        <w:ind w:left="540" w:hanging="180"/>
        <w:rPr>
          <w:rFonts w:ascii="Cambria" w:hAnsi="Cambria" w:cstheme="minorHAnsi"/>
        </w:rPr>
      </w:pPr>
      <w:r w:rsidRPr="00E06C6A">
        <w:rPr>
          <w:rFonts w:ascii="Cambria" w:hAnsi="Cambria" w:cstheme="minorHAnsi"/>
        </w:rPr>
        <w:t>Алуминиевата дограма трябва да е определена статически, да е подходяща за съответните височини и ветрови натоварвания.</w:t>
      </w:r>
    </w:p>
    <w:p w14:paraId="56E6F44B" w14:textId="77777777" w:rsidR="00E06C6A" w:rsidRPr="00E06C6A" w:rsidRDefault="00E06C6A" w:rsidP="00E06C6A">
      <w:pPr>
        <w:pStyle w:val="ListParagraph"/>
        <w:numPr>
          <w:ilvl w:val="0"/>
          <w:numId w:val="21"/>
        </w:numPr>
        <w:shd w:val="clear" w:color="auto" w:fill="FFFFFF"/>
        <w:tabs>
          <w:tab w:val="left" w:pos="360"/>
          <w:tab w:val="left" w:leader="dot" w:pos="1771"/>
          <w:tab w:val="left" w:leader="dot" w:pos="2880"/>
        </w:tabs>
        <w:spacing w:before="120" w:after="120" w:line="276" w:lineRule="auto"/>
        <w:ind w:left="540" w:hanging="180"/>
        <w:jc w:val="both"/>
        <w:rPr>
          <w:rFonts w:ascii="Cambria" w:hAnsi="Cambria" w:cstheme="minorHAnsi"/>
        </w:rPr>
      </w:pPr>
      <w:r w:rsidRPr="00E06C6A">
        <w:rPr>
          <w:rFonts w:ascii="Cambria" w:hAnsi="Cambria" w:cstheme="minorHAnsi"/>
        </w:rPr>
        <w:t>Участникът трябва да изготви и представи работни детайли за закрепване на профилите към съществуващата конструкция, съобразявайки се със съществуващите отвори.</w:t>
      </w:r>
    </w:p>
    <w:p w14:paraId="7536C7F8" w14:textId="77777777" w:rsidR="00E06C6A" w:rsidRPr="00E06C6A" w:rsidRDefault="00E06C6A" w:rsidP="00E06C6A">
      <w:pPr>
        <w:pStyle w:val="ListParagraph"/>
        <w:numPr>
          <w:ilvl w:val="0"/>
          <w:numId w:val="21"/>
        </w:numPr>
        <w:shd w:val="clear" w:color="auto" w:fill="FFFFFF"/>
        <w:tabs>
          <w:tab w:val="left" w:pos="360"/>
          <w:tab w:val="left" w:leader="dot" w:pos="1771"/>
          <w:tab w:val="left" w:leader="dot" w:pos="2880"/>
        </w:tabs>
        <w:spacing w:before="120" w:after="120" w:line="276" w:lineRule="auto"/>
        <w:ind w:left="540" w:hanging="180"/>
        <w:jc w:val="both"/>
        <w:rPr>
          <w:rFonts w:ascii="Cambria" w:hAnsi="Cambria" w:cstheme="minorHAnsi"/>
        </w:rPr>
      </w:pPr>
      <w:r w:rsidRPr="00E06C6A">
        <w:rPr>
          <w:rFonts w:ascii="Cambria" w:hAnsi="Cambria" w:cstheme="minorHAnsi"/>
        </w:rPr>
        <w:t>Обработката около отворите (т.нар. „обръщане“ на дограмата) да е включено в единичната цена на новата дограма. Демонтажът да се извършва с особено внимание, за да се запази съществуващата  каменна облицовка на сградата. Да се представят работни детайли за „обръщане“ около дограмата, с осигуряване на необходимата водоплътност и въздухонепроницаемост.</w:t>
      </w:r>
    </w:p>
    <w:p w14:paraId="2596FD1E" w14:textId="002AF785" w:rsidR="00E06C6A" w:rsidRDefault="00E06C6A" w:rsidP="00976237">
      <w:pPr>
        <w:pStyle w:val="ListParagraph"/>
        <w:numPr>
          <w:ilvl w:val="0"/>
          <w:numId w:val="21"/>
        </w:numPr>
        <w:shd w:val="clear" w:color="auto" w:fill="FFFFFF"/>
        <w:tabs>
          <w:tab w:val="left" w:pos="360"/>
          <w:tab w:val="left" w:leader="dot" w:pos="1771"/>
          <w:tab w:val="left" w:leader="dot" w:pos="2880"/>
        </w:tabs>
        <w:spacing w:before="120" w:after="240" w:line="276" w:lineRule="auto"/>
        <w:ind w:left="540" w:hanging="180"/>
        <w:jc w:val="both"/>
        <w:rPr>
          <w:rFonts w:ascii="Cambria" w:hAnsi="Cambria" w:cstheme="minorHAnsi"/>
        </w:rPr>
      </w:pPr>
      <w:r w:rsidRPr="00E06C6A">
        <w:rPr>
          <w:rFonts w:ascii="Cambria" w:hAnsi="Cambria" w:cstheme="minorHAnsi"/>
        </w:rPr>
        <w:t xml:space="preserve">В Техническото си предложение участникът да предостави </w:t>
      </w:r>
      <w:r w:rsidR="00BB5F53" w:rsidRPr="00E06C6A">
        <w:rPr>
          <w:rFonts w:ascii="Cambria" w:hAnsi="Cambria" w:cstheme="minorHAnsi"/>
        </w:rPr>
        <w:t>систематизирана</w:t>
      </w:r>
      <w:r w:rsidRPr="00E06C6A">
        <w:rPr>
          <w:rFonts w:ascii="Cambria" w:hAnsi="Cambria" w:cstheme="minorHAnsi"/>
        </w:rPr>
        <w:t xml:space="preserve"> информация (в табличен вид) за техническите параметри на предлаганата дограма, съгласно минималните изисквания, посочени по-долу. Посочените технически параметри се доказват с чертежи, сертификати и мостри към предложението на поръчката.</w:t>
      </w:r>
    </w:p>
    <w:p w14:paraId="63ED9BBA" w14:textId="2C1B2062" w:rsidR="00E06C6A" w:rsidRDefault="00E06C6A" w:rsidP="00E06C6A">
      <w:pPr>
        <w:pStyle w:val="ListParagraph"/>
        <w:shd w:val="clear" w:color="auto" w:fill="FFFFFF"/>
        <w:tabs>
          <w:tab w:val="left" w:pos="0"/>
          <w:tab w:val="left" w:leader="dot" w:pos="1771"/>
          <w:tab w:val="left" w:leader="dot" w:pos="2880"/>
        </w:tabs>
        <w:spacing w:before="120" w:after="120" w:line="276" w:lineRule="auto"/>
        <w:ind w:left="0"/>
        <w:jc w:val="both"/>
        <w:rPr>
          <w:rFonts w:ascii="Cambria" w:hAnsi="Cambria" w:cstheme="minorHAnsi"/>
          <w:b/>
          <w:i/>
        </w:rPr>
      </w:pPr>
      <w:r w:rsidRPr="00E06C6A">
        <w:rPr>
          <w:rFonts w:ascii="Cambria" w:hAnsi="Cambria" w:cstheme="minorHAnsi"/>
          <w:b/>
          <w:i/>
        </w:rPr>
        <w:t>3.2.2. Конструктивни особености на системата</w:t>
      </w:r>
    </w:p>
    <w:p w14:paraId="3554DA2B" w14:textId="77777777" w:rsidR="00E06C6A" w:rsidRPr="00E06C6A" w:rsidRDefault="00E06C6A" w:rsidP="00E06C6A">
      <w:pPr>
        <w:pStyle w:val="ListParagraph"/>
        <w:shd w:val="clear" w:color="auto" w:fill="FFFFFF"/>
        <w:tabs>
          <w:tab w:val="left" w:pos="0"/>
          <w:tab w:val="left" w:leader="dot" w:pos="1771"/>
          <w:tab w:val="left" w:leader="dot" w:pos="2880"/>
        </w:tabs>
        <w:spacing w:before="120" w:after="120" w:line="276" w:lineRule="auto"/>
        <w:ind w:left="0" w:firstLine="540"/>
        <w:jc w:val="both"/>
        <w:rPr>
          <w:rFonts w:ascii="Cambria" w:hAnsi="Cambria" w:cstheme="minorHAnsi"/>
        </w:rPr>
      </w:pPr>
      <w:r w:rsidRPr="00E06C6A">
        <w:rPr>
          <w:rFonts w:ascii="Cambria" w:hAnsi="Cambria" w:cstheme="minorHAnsi"/>
        </w:rPr>
        <w:t xml:space="preserve">Предложената дограма да отговаря на посочените по-долу минимални изисквания. В Техническото си предложение участникът следва да представи систематизирана информация за техническите параметри на предлаганата дограма съгласно минималните </w:t>
      </w:r>
      <w:r w:rsidRPr="00E06C6A">
        <w:rPr>
          <w:rFonts w:ascii="Cambria" w:hAnsi="Cambria" w:cstheme="minorHAnsi"/>
        </w:rPr>
        <w:lastRenderedPageBreak/>
        <w:t xml:space="preserve">изисквания, посочени по-долу. Предложените технически параметри се доказват с чертежи, сертификати, мостри и/или системни ръководства, представени към предложението за изпълнение на участника. </w:t>
      </w:r>
    </w:p>
    <w:p w14:paraId="13427FC9" w14:textId="6F1972F1" w:rsidR="00E06C6A" w:rsidRPr="00E06C6A" w:rsidRDefault="00E06C6A" w:rsidP="00E06C6A">
      <w:pPr>
        <w:pStyle w:val="ListParagraph"/>
        <w:shd w:val="clear" w:color="auto" w:fill="FFFFFF"/>
        <w:tabs>
          <w:tab w:val="left" w:pos="0"/>
          <w:tab w:val="left" w:leader="dot" w:pos="1771"/>
          <w:tab w:val="left" w:leader="dot" w:pos="2880"/>
        </w:tabs>
        <w:spacing w:before="120" w:after="120" w:line="276" w:lineRule="auto"/>
        <w:ind w:left="0" w:firstLine="540"/>
        <w:jc w:val="both"/>
        <w:rPr>
          <w:rFonts w:ascii="Cambria" w:hAnsi="Cambria" w:cstheme="minorHAnsi"/>
        </w:rPr>
      </w:pPr>
      <w:r w:rsidRPr="00070FF7">
        <w:rPr>
          <w:rFonts w:ascii="Cambria" w:hAnsi="Cambria" w:cstheme="minorHAnsi"/>
          <w:b/>
          <w:i/>
        </w:rPr>
        <w:t>Към офертите си участниците задължително следва да представят</w:t>
      </w:r>
      <w:r w:rsidRPr="00E06C6A">
        <w:rPr>
          <w:rFonts w:ascii="Cambria" w:hAnsi="Cambria" w:cstheme="minorHAnsi"/>
        </w:rPr>
        <w:t xml:space="preserve"> </w:t>
      </w:r>
      <w:r w:rsidRPr="00070FF7">
        <w:rPr>
          <w:rFonts w:ascii="Cambria" w:hAnsi="Cambria" w:cstheme="minorHAnsi"/>
          <w:b/>
          <w:i/>
        </w:rPr>
        <w:t>мостри</w:t>
      </w:r>
      <w:r w:rsidRPr="00E06C6A">
        <w:rPr>
          <w:rFonts w:ascii="Cambria" w:hAnsi="Cambria" w:cstheme="minorHAnsi"/>
        </w:rPr>
        <w:t xml:space="preserve"> на предлаганата дограма – профили „каса“, „крило“, „делител“, обков, </w:t>
      </w:r>
      <w:r w:rsidR="00CC44C8">
        <w:rPr>
          <w:rFonts w:ascii="Cambria" w:hAnsi="Cambria" w:cstheme="minorHAnsi"/>
        </w:rPr>
        <w:t xml:space="preserve">детайл за обработка по периметъра на дограмата, </w:t>
      </w:r>
      <w:r w:rsidRPr="00E06C6A">
        <w:rPr>
          <w:rFonts w:ascii="Cambria" w:hAnsi="Cambria" w:cstheme="minorHAnsi"/>
        </w:rPr>
        <w:t>както и готов прозорец в произволен размер</w:t>
      </w:r>
      <w:r w:rsidR="00070FF7">
        <w:rPr>
          <w:rFonts w:ascii="Cambria" w:hAnsi="Cambria" w:cstheme="minorHAnsi"/>
        </w:rPr>
        <w:t xml:space="preserve"> в цвят кафяво и/или сиво</w:t>
      </w:r>
      <w:r w:rsidRPr="00E06C6A">
        <w:rPr>
          <w:rFonts w:ascii="Cambria" w:hAnsi="Cambria" w:cstheme="minorHAnsi"/>
        </w:rPr>
        <w:t>.</w:t>
      </w:r>
    </w:p>
    <w:p w14:paraId="792D0587" w14:textId="77777777" w:rsidR="00E06C6A" w:rsidRPr="00E06C6A" w:rsidRDefault="00E06C6A" w:rsidP="00E06C6A">
      <w:pPr>
        <w:pStyle w:val="ListParagraph"/>
        <w:shd w:val="clear" w:color="auto" w:fill="FFFFFF"/>
        <w:tabs>
          <w:tab w:val="left" w:pos="0"/>
          <w:tab w:val="left" w:leader="dot" w:pos="1771"/>
          <w:tab w:val="left" w:leader="dot" w:pos="2880"/>
        </w:tabs>
        <w:spacing w:before="120" w:after="120" w:line="276" w:lineRule="auto"/>
        <w:ind w:left="0" w:firstLine="540"/>
        <w:jc w:val="both"/>
        <w:rPr>
          <w:rFonts w:ascii="Cambria" w:hAnsi="Cambria" w:cstheme="minorHAnsi"/>
        </w:rPr>
      </w:pPr>
      <w:r w:rsidRPr="00E06C6A">
        <w:rPr>
          <w:rFonts w:ascii="Cambria" w:hAnsi="Cambria" w:cstheme="minorHAnsi"/>
        </w:rPr>
        <w:t xml:space="preserve">Мострите ще бъдат използвани при установяване на съответствие с посочените технически изисквания. В резултат на изследването може да бъде нарушена тяхната цялост или търговски вид. Мострите трябва да бъдат опаковани по подходящ начин и обозначени с името на участника. </w:t>
      </w:r>
    </w:p>
    <w:p w14:paraId="27B625B2" w14:textId="6273ED3E" w:rsidR="00E06C6A" w:rsidRPr="0040447B" w:rsidRDefault="00E06C6A" w:rsidP="00E06C6A">
      <w:pPr>
        <w:pStyle w:val="ListParagraph"/>
        <w:shd w:val="clear" w:color="auto" w:fill="FFFFFF"/>
        <w:tabs>
          <w:tab w:val="left" w:pos="0"/>
          <w:tab w:val="left" w:leader="dot" w:pos="1771"/>
          <w:tab w:val="left" w:leader="dot" w:pos="2880"/>
        </w:tabs>
        <w:spacing w:before="120" w:after="120" w:line="276" w:lineRule="auto"/>
        <w:ind w:left="0" w:firstLine="540"/>
        <w:jc w:val="both"/>
        <w:rPr>
          <w:rFonts w:ascii="Cambria" w:hAnsi="Cambria" w:cstheme="minorHAnsi"/>
        </w:rPr>
      </w:pPr>
      <w:r w:rsidRPr="00E06C6A">
        <w:rPr>
          <w:rFonts w:ascii="Cambria" w:hAnsi="Cambria" w:cstheme="minorHAnsi"/>
        </w:rPr>
        <w:t xml:space="preserve">Участниците следва да представят и сертификати, издадени от орган за оценяване на съответствието. Възложителят приема и други подходящи доказателства за </w:t>
      </w:r>
      <w:r w:rsidR="00976237" w:rsidRPr="00E06C6A">
        <w:rPr>
          <w:rFonts w:ascii="Cambria" w:hAnsi="Cambria" w:cstheme="minorHAnsi"/>
        </w:rPr>
        <w:t>съответствие</w:t>
      </w:r>
      <w:r w:rsidRPr="00E06C6A">
        <w:rPr>
          <w:rFonts w:ascii="Cambria" w:hAnsi="Cambria" w:cstheme="minorHAnsi"/>
        </w:rPr>
        <w:t xml:space="preserve"> с изискванията и критериите, свързани с изпълнението на поръчката, когато участникът по независещи от него причини няма възможност да осигури сертификата/тите или няма възможност да ги получи в съответните срокове и при условие, че участникът докаже, че строителството и доставките отговарят на изискванията и критериите, </w:t>
      </w:r>
      <w:r w:rsidR="00BB5F53" w:rsidRPr="00E06C6A">
        <w:rPr>
          <w:rFonts w:ascii="Cambria" w:hAnsi="Cambria" w:cstheme="minorHAnsi"/>
        </w:rPr>
        <w:t>свързани</w:t>
      </w:r>
      <w:r w:rsidRPr="00E06C6A">
        <w:rPr>
          <w:rFonts w:ascii="Cambria" w:hAnsi="Cambria" w:cstheme="minorHAnsi"/>
        </w:rPr>
        <w:t xml:space="preserve"> с </w:t>
      </w:r>
      <w:r w:rsidRPr="0040447B">
        <w:rPr>
          <w:rFonts w:ascii="Cambria" w:hAnsi="Cambria" w:cstheme="minorHAnsi"/>
        </w:rPr>
        <w:t>изпълнението на поръчката.</w:t>
      </w:r>
    </w:p>
    <w:p w14:paraId="1E56B858" w14:textId="7EB793D0" w:rsidR="0040447B" w:rsidRPr="0040447B" w:rsidRDefault="0040447B" w:rsidP="0040447B">
      <w:pPr>
        <w:tabs>
          <w:tab w:val="left" w:pos="567"/>
        </w:tabs>
        <w:spacing w:line="276" w:lineRule="auto"/>
        <w:jc w:val="both"/>
        <w:rPr>
          <w:rFonts w:ascii="Cambria" w:eastAsia="Calibri" w:hAnsi="Cambria" w:cstheme="minorHAnsi"/>
          <w:b/>
        </w:rPr>
      </w:pPr>
      <w:r w:rsidRPr="0040447B">
        <w:rPr>
          <w:rFonts w:ascii="Cambria" w:eastAsia="Calibri" w:hAnsi="Cambria" w:cstheme="minorHAnsi"/>
          <w:b/>
        </w:rPr>
        <w:t>А)</w:t>
      </w:r>
      <w:r w:rsidRPr="0040447B">
        <w:rPr>
          <w:rFonts w:ascii="Cambria" w:eastAsia="Calibri" w:hAnsi="Cambria" w:cstheme="minorHAnsi"/>
          <w:b/>
        </w:rPr>
        <w:tab/>
        <w:t>Профили</w:t>
      </w:r>
      <w:r>
        <w:rPr>
          <w:rFonts w:ascii="Cambria" w:eastAsia="Calibri" w:hAnsi="Cambria" w:cstheme="minorHAnsi"/>
          <w:b/>
        </w:rPr>
        <w:t>:</w:t>
      </w:r>
      <w:r w:rsidRPr="0040447B">
        <w:rPr>
          <w:rFonts w:ascii="Cambria" w:eastAsia="Calibri" w:hAnsi="Cambria" w:cstheme="minorHAnsi"/>
          <w:b/>
        </w:rPr>
        <w:t xml:space="preserve"> </w:t>
      </w:r>
    </w:p>
    <w:p w14:paraId="2DC08351" w14:textId="77777777" w:rsidR="0040447B" w:rsidRPr="0040447B" w:rsidRDefault="0040447B" w:rsidP="0040447B">
      <w:pPr>
        <w:pStyle w:val="ListParagraph"/>
        <w:numPr>
          <w:ilvl w:val="0"/>
          <w:numId w:val="23"/>
        </w:numPr>
        <w:tabs>
          <w:tab w:val="left" w:pos="0"/>
        </w:tabs>
        <w:spacing w:line="276" w:lineRule="auto"/>
        <w:ind w:left="0" w:firstLine="360"/>
        <w:jc w:val="both"/>
        <w:rPr>
          <w:rFonts w:ascii="Cambria" w:eastAsia="Calibri" w:hAnsi="Cambria" w:cstheme="minorHAnsi"/>
        </w:rPr>
      </w:pPr>
      <w:r w:rsidRPr="0040447B">
        <w:rPr>
          <w:rFonts w:ascii="Cambria" w:eastAsia="Calibri" w:hAnsi="Cambria" w:cstheme="minorHAnsi"/>
        </w:rPr>
        <w:t xml:space="preserve">Алуминиеви с прекъснат термомост с фалцово застъпване на крилото към касата отвътре; </w:t>
      </w:r>
    </w:p>
    <w:p w14:paraId="4D7A952A" w14:textId="77777777" w:rsidR="0040447B" w:rsidRPr="0040447B" w:rsidRDefault="0040447B" w:rsidP="0040447B">
      <w:pPr>
        <w:pStyle w:val="ListParagraph"/>
        <w:numPr>
          <w:ilvl w:val="0"/>
          <w:numId w:val="23"/>
        </w:numPr>
        <w:tabs>
          <w:tab w:val="left" w:pos="0"/>
        </w:tabs>
        <w:spacing w:line="276" w:lineRule="auto"/>
        <w:ind w:left="0" w:firstLine="360"/>
        <w:jc w:val="both"/>
        <w:rPr>
          <w:rFonts w:ascii="Cambria" w:eastAsia="Calibri" w:hAnsi="Cambria" w:cstheme="minorHAnsi"/>
          <w:b/>
          <w:i/>
        </w:rPr>
      </w:pPr>
      <w:r w:rsidRPr="0040447B">
        <w:rPr>
          <w:rFonts w:ascii="Cambria" w:eastAsia="Calibri" w:hAnsi="Cambria" w:cstheme="minorHAnsi"/>
        </w:rPr>
        <w:t xml:space="preserve">Конструктивна дълбочина на касата </w:t>
      </w:r>
      <w:r w:rsidRPr="0040447B">
        <w:rPr>
          <w:rFonts w:ascii="Cambria" w:eastAsia="Calibri" w:hAnsi="Cambria" w:cstheme="minorHAnsi"/>
          <w:b/>
          <w:i/>
        </w:rPr>
        <w:t>минимум 77 мм, конструктивна височина на касата минимум 61мм;</w:t>
      </w:r>
    </w:p>
    <w:p w14:paraId="72B944D2" w14:textId="77777777" w:rsidR="0040447B" w:rsidRPr="0040447B" w:rsidRDefault="0040447B" w:rsidP="0040447B">
      <w:pPr>
        <w:pStyle w:val="ListParagraph"/>
        <w:numPr>
          <w:ilvl w:val="0"/>
          <w:numId w:val="23"/>
        </w:numPr>
        <w:tabs>
          <w:tab w:val="left" w:pos="0"/>
        </w:tabs>
        <w:spacing w:line="276" w:lineRule="auto"/>
        <w:ind w:left="0" w:firstLine="360"/>
        <w:jc w:val="both"/>
        <w:rPr>
          <w:rFonts w:ascii="Cambria" w:eastAsia="Calibri" w:hAnsi="Cambria" w:cstheme="minorHAnsi"/>
        </w:rPr>
      </w:pPr>
      <w:r w:rsidRPr="0040447B">
        <w:rPr>
          <w:rFonts w:ascii="Cambria" w:eastAsia="Calibri" w:hAnsi="Cambria" w:cstheme="minorHAnsi"/>
          <w:b/>
          <w:i/>
        </w:rPr>
        <w:t>Многокамерен среден уплътнител</w:t>
      </w:r>
      <w:r w:rsidRPr="0040447B">
        <w:rPr>
          <w:rFonts w:ascii="Cambria" w:eastAsia="Calibri" w:hAnsi="Cambria" w:cstheme="minorHAnsi"/>
        </w:rPr>
        <w:t>, положен в зоната на изолаторите. При промяна на посоката на уплътнителя да се използват системни вулканизирани ъгли;</w:t>
      </w:r>
    </w:p>
    <w:p w14:paraId="489220F4" w14:textId="77777777" w:rsidR="0040447B" w:rsidRPr="0040447B" w:rsidRDefault="0040447B" w:rsidP="0040447B">
      <w:pPr>
        <w:pStyle w:val="ListParagraph"/>
        <w:numPr>
          <w:ilvl w:val="0"/>
          <w:numId w:val="23"/>
        </w:numPr>
        <w:tabs>
          <w:tab w:val="left" w:pos="0"/>
        </w:tabs>
        <w:spacing w:line="276" w:lineRule="auto"/>
        <w:ind w:left="0" w:firstLine="360"/>
        <w:jc w:val="both"/>
        <w:rPr>
          <w:rFonts w:ascii="Cambria" w:eastAsia="Calibri" w:hAnsi="Cambria" w:cstheme="minorHAnsi"/>
        </w:rPr>
      </w:pPr>
      <w:r w:rsidRPr="0040447B">
        <w:rPr>
          <w:rFonts w:ascii="Cambria" w:eastAsia="Calibri" w:hAnsi="Cambria" w:cstheme="minorHAnsi"/>
        </w:rPr>
        <w:t>Системни ъглови и Т-сглобки от лят алуминий с канали за равномерно разпределение на лепилото;</w:t>
      </w:r>
    </w:p>
    <w:p w14:paraId="29070370" w14:textId="77777777" w:rsidR="0040447B" w:rsidRPr="0040447B" w:rsidRDefault="0040447B" w:rsidP="0040447B">
      <w:pPr>
        <w:pStyle w:val="ListParagraph"/>
        <w:numPr>
          <w:ilvl w:val="0"/>
          <w:numId w:val="23"/>
        </w:numPr>
        <w:tabs>
          <w:tab w:val="left" w:pos="0"/>
        </w:tabs>
        <w:spacing w:line="276" w:lineRule="auto"/>
        <w:ind w:left="0" w:firstLine="360"/>
        <w:jc w:val="both"/>
        <w:rPr>
          <w:rFonts w:ascii="Cambria" w:eastAsia="Calibri" w:hAnsi="Cambria" w:cstheme="minorHAnsi"/>
        </w:rPr>
      </w:pPr>
      <w:r w:rsidRPr="0040447B">
        <w:rPr>
          <w:rFonts w:ascii="Cambria" w:eastAsia="Calibri" w:hAnsi="Cambria" w:cstheme="minorHAnsi"/>
        </w:rPr>
        <w:t>Укрепващи ъгли за перата на профилите от неръждаема стомана;</w:t>
      </w:r>
    </w:p>
    <w:p w14:paraId="0D1BAE84" w14:textId="77777777" w:rsidR="0040447B" w:rsidRPr="0040447B" w:rsidRDefault="0040447B" w:rsidP="0040447B">
      <w:pPr>
        <w:pStyle w:val="ListParagraph"/>
        <w:numPr>
          <w:ilvl w:val="0"/>
          <w:numId w:val="23"/>
        </w:numPr>
        <w:tabs>
          <w:tab w:val="left" w:pos="0"/>
        </w:tabs>
        <w:spacing w:line="276" w:lineRule="auto"/>
        <w:ind w:left="0" w:firstLine="360"/>
        <w:jc w:val="both"/>
        <w:rPr>
          <w:rFonts w:ascii="Cambria" w:eastAsia="Calibri" w:hAnsi="Cambria" w:cstheme="minorHAnsi"/>
        </w:rPr>
      </w:pPr>
      <w:r w:rsidRPr="0040447B">
        <w:rPr>
          <w:rFonts w:ascii="Cambria" w:eastAsia="Calibri" w:hAnsi="Cambria" w:cstheme="minorHAnsi"/>
        </w:rPr>
        <w:t>Стъклодържатели със затворено сечение за по-голяма сигурност и избягване на цветови нюанси при елоксация;</w:t>
      </w:r>
    </w:p>
    <w:p w14:paraId="7A02B4B9" w14:textId="77777777" w:rsidR="0040447B" w:rsidRPr="0040447B" w:rsidRDefault="0040447B" w:rsidP="0040447B">
      <w:pPr>
        <w:pStyle w:val="ListParagraph"/>
        <w:numPr>
          <w:ilvl w:val="0"/>
          <w:numId w:val="23"/>
        </w:numPr>
        <w:tabs>
          <w:tab w:val="left" w:pos="0"/>
        </w:tabs>
        <w:spacing w:line="276" w:lineRule="auto"/>
        <w:ind w:left="0" w:firstLine="360"/>
        <w:jc w:val="both"/>
        <w:rPr>
          <w:rFonts w:ascii="Cambria" w:eastAsia="Calibri" w:hAnsi="Cambria" w:cstheme="minorHAnsi"/>
        </w:rPr>
      </w:pPr>
      <w:r w:rsidRPr="0040447B">
        <w:rPr>
          <w:rFonts w:ascii="Cambria" w:eastAsia="Calibri" w:hAnsi="Cambria" w:cstheme="minorHAnsi"/>
          <w:b/>
          <w:i/>
        </w:rPr>
        <w:t>Носачите на стъклопакетите се монтират към вътрешната алуминиева част на профилите</w:t>
      </w:r>
      <w:r w:rsidRPr="0040447B">
        <w:rPr>
          <w:rFonts w:ascii="Cambria" w:eastAsia="Calibri" w:hAnsi="Cambria" w:cstheme="minorHAnsi"/>
        </w:rPr>
        <w:t xml:space="preserve"> като по-този начин прехвърлят теглото и се избягва усукване на самите профили;</w:t>
      </w:r>
    </w:p>
    <w:p w14:paraId="54DC14F1" w14:textId="77777777" w:rsidR="0040447B" w:rsidRPr="0040447B" w:rsidRDefault="0040447B" w:rsidP="0040447B">
      <w:pPr>
        <w:pStyle w:val="ListParagraph"/>
        <w:numPr>
          <w:ilvl w:val="0"/>
          <w:numId w:val="23"/>
        </w:numPr>
        <w:tabs>
          <w:tab w:val="left" w:pos="0"/>
        </w:tabs>
        <w:spacing w:line="276" w:lineRule="auto"/>
        <w:jc w:val="both"/>
        <w:rPr>
          <w:rFonts w:ascii="Cambria" w:eastAsia="Calibri" w:hAnsi="Cambria" w:cstheme="minorHAnsi"/>
        </w:rPr>
      </w:pPr>
      <w:r w:rsidRPr="0040447B">
        <w:rPr>
          <w:rFonts w:ascii="Cambria" w:eastAsia="Calibri" w:hAnsi="Cambria" w:cstheme="minorHAnsi"/>
        </w:rPr>
        <w:t>Нисък праг на балконските врати;</w:t>
      </w:r>
    </w:p>
    <w:p w14:paraId="1A1C4595" w14:textId="77777777" w:rsidR="0040447B" w:rsidRPr="00070FF7" w:rsidRDefault="0040447B" w:rsidP="0040447B">
      <w:pPr>
        <w:pStyle w:val="ListParagraph"/>
        <w:numPr>
          <w:ilvl w:val="0"/>
          <w:numId w:val="23"/>
        </w:numPr>
        <w:tabs>
          <w:tab w:val="left" w:pos="0"/>
        </w:tabs>
        <w:spacing w:line="276" w:lineRule="auto"/>
        <w:jc w:val="both"/>
        <w:rPr>
          <w:rFonts w:ascii="Cambria" w:eastAsia="Calibri" w:hAnsi="Cambria" w:cstheme="minorHAnsi"/>
        </w:rPr>
      </w:pPr>
      <w:r w:rsidRPr="00070FF7">
        <w:rPr>
          <w:rFonts w:ascii="Cambria" w:eastAsia="Calibri" w:hAnsi="Cambria" w:cstheme="minorHAnsi"/>
        </w:rPr>
        <w:t>25 мм височина на перото на касата;</w:t>
      </w:r>
    </w:p>
    <w:p w14:paraId="49A62B69" w14:textId="6C23636F" w:rsidR="0040447B" w:rsidRPr="00070FF7" w:rsidRDefault="0040447B" w:rsidP="00070FF7">
      <w:pPr>
        <w:pStyle w:val="ListParagraph"/>
        <w:numPr>
          <w:ilvl w:val="0"/>
          <w:numId w:val="23"/>
        </w:numPr>
        <w:tabs>
          <w:tab w:val="left" w:pos="0"/>
        </w:tabs>
        <w:spacing w:line="276" w:lineRule="auto"/>
        <w:jc w:val="both"/>
        <w:rPr>
          <w:rFonts w:ascii="Cambria" w:eastAsia="Calibri" w:hAnsi="Cambria" w:cstheme="minorHAnsi"/>
        </w:rPr>
      </w:pPr>
      <w:r w:rsidRPr="00070FF7">
        <w:rPr>
          <w:rFonts w:ascii="Cambria" w:eastAsia="Calibri" w:hAnsi="Cambria" w:cstheme="minorHAnsi"/>
        </w:rPr>
        <w:t>Праховобоядисани профили в цвят по RAL</w:t>
      </w:r>
      <w:r w:rsidR="00070FF7" w:rsidRPr="00070FF7">
        <w:rPr>
          <w:rFonts w:ascii="Cambria" w:eastAsia="Calibri" w:hAnsi="Cambria" w:cstheme="minorHAnsi"/>
        </w:rPr>
        <w:t xml:space="preserve"> (в цвят кафяво и/или сиво и одобрен предварително от Възложителя)</w:t>
      </w:r>
      <w:r w:rsidRPr="00070FF7">
        <w:rPr>
          <w:rFonts w:ascii="Cambria" w:eastAsia="Calibri" w:hAnsi="Cambria" w:cstheme="minorHAnsi"/>
        </w:rPr>
        <w:t>;</w:t>
      </w:r>
    </w:p>
    <w:p w14:paraId="06DC4386" w14:textId="77777777" w:rsidR="0040447B" w:rsidRPr="0040447B" w:rsidRDefault="0040447B" w:rsidP="0040447B">
      <w:pPr>
        <w:pStyle w:val="ListParagraph"/>
        <w:numPr>
          <w:ilvl w:val="0"/>
          <w:numId w:val="23"/>
        </w:numPr>
        <w:tabs>
          <w:tab w:val="left" w:pos="0"/>
        </w:tabs>
        <w:spacing w:line="276" w:lineRule="auto"/>
        <w:jc w:val="both"/>
        <w:rPr>
          <w:rFonts w:ascii="Cambria" w:eastAsia="Calibri" w:hAnsi="Cambria" w:cstheme="minorHAnsi"/>
        </w:rPr>
      </w:pPr>
      <w:r w:rsidRPr="0040447B">
        <w:rPr>
          <w:rFonts w:ascii="Cambria" w:eastAsia="Calibri" w:hAnsi="Cambria" w:cstheme="minorHAnsi"/>
          <w:b/>
          <w:i/>
        </w:rPr>
        <w:t>Уплътнения от EPDM в 3 равнини</w:t>
      </w:r>
      <w:r w:rsidRPr="0040447B">
        <w:rPr>
          <w:rFonts w:ascii="Cambria" w:eastAsia="Calibri" w:hAnsi="Cambria" w:cstheme="minorHAnsi"/>
        </w:rPr>
        <w:t>;</w:t>
      </w:r>
    </w:p>
    <w:p w14:paraId="4B172021" w14:textId="77777777" w:rsidR="0040447B" w:rsidRPr="00B06DEC" w:rsidRDefault="0040447B" w:rsidP="0040447B">
      <w:pPr>
        <w:pStyle w:val="ListParagraph"/>
        <w:numPr>
          <w:ilvl w:val="0"/>
          <w:numId w:val="23"/>
        </w:numPr>
        <w:tabs>
          <w:tab w:val="left" w:pos="0"/>
        </w:tabs>
        <w:spacing w:line="276" w:lineRule="auto"/>
        <w:jc w:val="both"/>
        <w:rPr>
          <w:rFonts w:ascii="Cambria" w:eastAsia="Calibri" w:hAnsi="Cambria" w:cstheme="minorHAnsi"/>
        </w:rPr>
      </w:pPr>
      <w:r w:rsidRPr="00B06DEC">
        <w:rPr>
          <w:rFonts w:ascii="Cambria" w:eastAsia="Calibri" w:hAnsi="Cambria" w:cstheme="minorHAnsi"/>
        </w:rPr>
        <w:t xml:space="preserve">Сертифицирана система от IFT Rosenheim, с максимален </w:t>
      </w:r>
      <w:proofErr w:type="spellStart"/>
      <w:r w:rsidRPr="00B06DEC">
        <w:rPr>
          <w:rFonts w:ascii="Cambria" w:eastAsia="Calibri" w:hAnsi="Cambria" w:cstheme="minorHAnsi"/>
        </w:rPr>
        <w:t>Uf</w:t>
      </w:r>
      <w:proofErr w:type="spellEnd"/>
      <w:r w:rsidRPr="00B06DEC">
        <w:rPr>
          <w:rFonts w:ascii="Cambria" w:eastAsia="Calibri" w:hAnsi="Cambria" w:cstheme="minorHAnsi"/>
        </w:rPr>
        <w:t>=2,1 W/m2K;</w:t>
      </w:r>
    </w:p>
    <w:p w14:paraId="4B22D75D" w14:textId="7F833D04" w:rsidR="007E70C0" w:rsidRPr="00B06DEC" w:rsidRDefault="0040447B" w:rsidP="0057606E">
      <w:pPr>
        <w:pStyle w:val="NormalWeb"/>
        <w:jc w:val="both"/>
        <w:rPr>
          <w:rFonts w:ascii="Cambria" w:eastAsia="Calibri" w:hAnsi="Cambria" w:cstheme="minorHAnsi"/>
          <w:sz w:val="22"/>
          <w:szCs w:val="22"/>
        </w:rPr>
      </w:pPr>
      <w:r w:rsidRPr="00B06DEC">
        <w:rPr>
          <w:rFonts w:ascii="Cambria" w:eastAsia="Calibri" w:hAnsi="Cambria" w:cstheme="minorHAnsi"/>
          <w:b/>
          <w:sz w:val="22"/>
          <w:szCs w:val="22"/>
        </w:rPr>
        <w:t>Б)</w:t>
      </w:r>
      <w:r w:rsidR="007E70C0" w:rsidRPr="00B06DEC">
        <w:rPr>
          <w:rFonts w:ascii="Cambria" w:eastAsia="Calibri" w:hAnsi="Cambria" w:cstheme="minorHAnsi"/>
          <w:sz w:val="22"/>
          <w:szCs w:val="22"/>
        </w:rPr>
        <w:t xml:space="preserve"> </w:t>
      </w:r>
      <w:r w:rsidR="007E70C0" w:rsidRPr="00B06DEC">
        <w:rPr>
          <w:rFonts w:ascii="Cambria" w:eastAsia="Calibri" w:hAnsi="Cambria" w:cstheme="minorHAnsi"/>
          <w:b/>
          <w:sz w:val="22"/>
          <w:szCs w:val="22"/>
        </w:rPr>
        <w:t>Стъклопакет</w:t>
      </w:r>
      <w:r w:rsidRPr="00B06DEC">
        <w:rPr>
          <w:rFonts w:ascii="Cambria" w:eastAsia="Calibri" w:hAnsi="Cambria" w:cstheme="minorHAnsi"/>
          <w:b/>
          <w:sz w:val="22"/>
          <w:szCs w:val="22"/>
        </w:rPr>
        <w:t>:</w:t>
      </w:r>
      <w:r w:rsidR="007E70C0" w:rsidRPr="00B06DEC">
        <w:rPr>
          <w:rFonts w:ascii="Cambria" w:eastAsia="Calibri" w:hAnsi="Cambria" w:cstheme="minorHAnsi"/>
          <w:sz w:val="22"/>
          <w:szCs w:val="22"/>
        </w:rPr>
        <w:t xml:space="preserve"> </w:t>
      </w:r>
    </w:p>
    <w:p w14:paraId="45FA8D90" w14:textId="77777777" w:rsidR="0040447B" w:rsidRPr="0040447B" w:rsidRDefault="0040447B" w:rsidP="0040447B">
      <w:pPr>
        <w:pStyle w:val="NormalWeb"/>
        <w:numPr>
          <w:ilvl w:val="0"/>
          <w:numId w:val="24"/>
        </w:numPr>
        <w:ind w:left="0" w:firstLine="360"/>
        <w:jc w:val="both"/>
        <w:rPr>
          <w:rFonts w:ascii="Cambria" w:eastAsia="Times New Roman" w:hAnsi="Cambria"/>
          <w:sz w:val="22"/>
          <w:szCs w:val="22"/>
          <w:lang w:eastAsia="bg-BG"/>
        </w:rPr>
      </w:pPr>
      <w:r w:rsidRPr="0040447B">
        <w:rPr>
          <w:rFonts w:ascii="Cambria" w:eastAsia="Times New Roman" w:hAnsi="Cambria"/>
          <w:sz w:val="22"/>
          <w:szCs w:val="22"/>
          <w:lang w:eastAsia="bg-BG"/>
        </w:rPr>
        <w:t>Троен стъклопакет, в съответствие със съвременните технически изисквания и висока степен на шумоизолация и топлоизолация, херметически затворени, със стъкла измити на автоматична миялна машина;</w:t>
      </w:r>
    </w:p>
    <w:p w14:paraId="3815B1F1" w14:textId="77777777" w:rsidR="0040447B" w:rsidRPr="0040447B" w:rsidRDefault="0040447B" w:rsidP="0040447B">
      <w:pPr>
        <w:pStyle w:val="NormalWeb"/>
        <w:numPr>
          <w:ilvl w:val="0"/>
          <w:numId w:val="24"/>
        </w:numPr>
        <w:ind w:left="0" w:firstLine="360"/>
        <w:jc w:val="both"/>
        <w:rPr>
          <w:rFonts w:ascii="Cambria" w:eastAsia="Times New Roman" w:hAnsi="Cambria"/>
          <w:sz w:val="22"/>
          <w:szCs w:val="22"/>
          <w:lang w:eastAsia="bg-BG"/>
        </w:rPr>
      </w:pPr>
      <w:r w:rsidRPr="0040447B">
        <w:rPr>
          <w:rFonts w:ascii="Cambria" w:eastAsia="Times New Roman" w:hAnsi="Cambria"/>
          <w:sz w:val="22"/>
          <w:szCs w:val="22"/>
          <w:lang w:eastAsia="bg-BG"/>
        </w:rPr>
        <w:t>Коефициент на топлопреминаване по-нисък от 0,6 W/m2K;</w:t>
      </w:r>
    </w:p>
    <w:p w14:paraId="33584238" w14:textId="77777777" w:rsidR="0040447B" w:rsidRPr="0040447B" w:rsidRDefault="0040447B" w:rsidP="0040447B">
      <w:pPr>
        <w:pStyle w:val="NormalWeb"/>
        <w:numPr>
          <w:ilvl w:val="0"/>
          <w:numId w:val="24"/>
        </w:numPr>
        <w:ind w:left="0" w:firstLine="360"/>
        <w:jc w:val="both"/>
        <w:rPr>
          <w:rFonts w:ascii="Cambria" w:eastAsia="Times New Roman" w:hAnsi="Cambria"/>
          <w:sz w:val="22"/>
          <w:szCs w:val="22"/>
          <w:lang w:eastAsia="bg-BG"/>
        </w:rPr>
      </w:pPr>
      <w:r w:rsidRPr="0040447B">
        <w:rPr>
          <w:rFonts w:ascii="Cambria" w:eastAsia="Times New Roman" w:hAnsi="Cambria"/>
          <w:sz w:val="22"/>
          <w:szCs w:val="22"/>
          <w:lang w:eastAsia="bg-BG"/>
        </w:rPr>
        <w:lastRenderedPageBreak/>
        <w:t>Тип Ниско емисионен – конструктивен минимум 48мм (6-16-4-16-6), прозрачни, неутрални;</w:t>
      </w:r>
    </w:p>
    <w:p w14:paraId="5BF125C0" w14:textId="77777777" w:rsidR="0040447B" w:rsidRPr="0040447B" w:rsidRDefault="0040447B" w:rsidP="0040447B">
      <w:pPr>
        <w:pStyle w:val="NormalWeb"/>
        <w:numPr>
          <w:ilvl w:val="0"/>
          <w:numId w:val="24"/>
        </w:numPr>
        <w:ind w:left="0" w:firstLine="360"/>
        <w:jc w:val="both"/>
        <w:rPr>
          <w:rFonts w:ascii="Cambria" w:eastAsia="Times New Roman" w:hAnsi="Cambria"/>
          <w:sz w:val="22"/>
          <w:szCs w:val="22"/>
          <w:lang w:eastAsia="bg-BG"/>
        </w:rPr>
      </w:pPr>
      <w:r w:rsidRPr="0040447B">
        <w:rPr>
          <w:rFonts w:ascii="Cambria" w:eastAsia="Times New Roman" w:hAnsi="Cambria"/>
          <w:sz w:val="22"/>
          <w:szCs w:val="22"/>
          <w:lang w:eastAsia="bg-BG"/>
        </w:rPr>
        <w:t>Дебелините на всички единични стъкла, участващи в състава на стъклопакета, трябва да бъдат определени със статически изчисления от фирмата изпълнител, като се вземат предвид съответните габарити и ветрови натоварвания;</w:t>
      </w:r>
    </w:p>
    <w:p w14:paraId="4D42148F" w14:textId="77777777" w:rsidR="0040447B" w:rsidRPr="00B06DEC" w:rsidRDefault="0040447B" w:rsidP="0040447B">
      <w:pPr>
        <w:pStyle w:val="NormalWeb"/>
        <w:numPr>
          <w:ilvl w:val="0"/>
          <w:numId w:val="24"/>
        </w:numPr>
        <w:ind w:left="0" w:firstLine="360"/>
        <w:jc w:val="both"/>
        <w:rPr>
          <w:rFonts w:ascii="Cambria" w:eastAsia="Times New Roman" w:hAnsi="Cambria"/>
          <w:sz w:val="22"/>
          <w:szCs w:val="22"/>
          <w:lang w:eastAsia="bg-BG"/>
        </w:rPr>
      </w:pPr>
      <w:r w:rsidRPr="0040447B">
        <w:rPr>
          <w:rFonts w:ascii="Cambria" w:eastAsia="Times New Roman" w:hAnsi="Cambria"/>
          <w:sz w:val="22"/>
          <w:szCs w:val="22"/>
          <w:lang w:eastAsia="bg-BG"/>
        </w:rPr>
        <w:t xml:space="preserve">Стъклопакетите да бъдат придружени от съответните сертификати за качество или декларация за съответствие от производителя на стъклата. Да имат минимум 8 </w:t>
      </w:r>
      <w:r w:rsidRPr="00B06DEC">
        <w:rPr>
          <w:rFonts w:ascii="Cambria" w:eastAsia="Times New Roman" w:hAnsi="Cambria"/>
          <w:sz w:val="22"/>
          <w:szCs w:val="22"/>
          <w:lang w:eastAsia="bg-BG"/>
        </w:rPr>
        <w:t>години гаранция на херметичността;</w:t>
      </w:r>
    </w:p>
    <w:p w14:paraId="519FB67D" w14:textId="77777777" w:rsidR="00B06DEC" w:rsidRPr="00B06DEC" w:rsidRDefault="00B06DEC" w:rsidP="00396B73">
      <w:pPr>
        <w:tabs>
          <w:tab w:val="left" w:pos="567"/>
        </w:tabs>
        <w:spacing w:line="276" w:lineRule="auto"/>
        <w:jc w:val="both"/>
        <w:rPr>
          <w:rFonts w:ascii="Cambria" w:eastAsia="Calibri" w:hAnsi="Cambria" w:cstheme="minorHAnsi"/>
          <w:b/>
        </w:rPr>
      </w:pPr>
      <w:r w:rsidRPr="00B06DEC">
        <w:rPr>
          <w:rFonts w:ascii="Cambria" w:eastAsia="Calibri" w:hAnsi="Cambria" w:cstheme="minorHAnsi"/>
          <w:b/>
        </w:rPr>
        <w:t xml:space="preserve">В) </w:t>
      </w:r>
      <w:r w:rsidR="004B0E64" w:rsidRPr="00B06DEC">
        <w:rPr>
          <w:rFonts w:ascii="Cambria" w:eastAsia="Calibri" w:hAnsi="Cambria" w:cstheme="minorHAnsi"/>
          <w:b/>
        </w:rPr>
        <w:t>Уплътнения</w:t>
      </w:r>
      <w:r w:rsidRPr="00B06DEC">
        <w:rPr>
          <w:rFonts w:ascii="Cambria" w:eastAsia="Calibri" w:hAnsi="Cambria" w:cstheme="minorHAnsi"/>
          <w:b/>
        </w:rPr>
        <w:t>:</w:t>
      </w:r>
    </w:p>
    <w:p w14:paraId="10DAA23F" w14:textId="77777777" w:rsidR="00B06DEC" w:rsidRPr="00B06DEC" w:rsidRDefault="00B06DEC" w:rsidP="00B06DEC">
      <w:pPr>
        <w:pStyle w:val="ListParagraph"/>
        <w:numPr>
          <w:ilvl w:val="0"/>
          <w:numId w:val="24"/>
        </w:numPr>
        <w:tabs>
          <w:tab w:val="left" w:pos="360"/>
        </w:tabs>
        <w:spacing w:line="276" w:lineRule="auto"/>
        <w:jc w:val="both"/>
        <w:rPr>
          <w:rFonts w:ascii="Cambria" w:eastAsia="Calibri" w:hAnsi="Cambria" w:cstheme="minorHAnsi"/>
        </w:rPr>
      </w:pPr>
      <w:r w:rsidRPr="00B06DEC">
        <w:rPr>
          <w:rFonts w:ascii="Cambria" w:eastAsia="Calibri" w:hAnsi="Cambria" w:cstheme="minorHAnsi"/>
        </w:rPr>
        <w:t>Устойчиви на атмосферни влияния;</w:t>
      </w:r>
    </w:p>
    <w:p w14:paraId="2E8F0495" w14:textId="77777777" w:rsidR="00B06DEC" w:rsidRPr="00B06DEC" w:rsidRDefault="00B06DEC" w:rsidP="00B06DEC">
      <w:pPr>
        <w:pStyle w:val="ListParagraph"/>
        <w:numPr>
          <w:ilvl w:val="0"/>
          <w:numId w:val="24"/>
        </w:numPr>
        <w:tabs>
          <w:tab w:val="left" w:pos="360"/>
        </w:tabs>
        <w:spacing w:line="276" w:lineRule="auto"/>
        <w:jc w:val="both"/>
        <w:rPr>
          <w:rFonts w:ascii="Cambria" w:eastAsia="Calibri" w:hAnsi="Cambria" w:cstheme="minorHAnsi"/>
        </w:rPr>
      </w:pPr>
      <w:r w:rsidRPr="00B06DEC">
        <w:rPr>
          <w:rFonts w:ascii="Cambria" w:eastAsia="Calibri" w:hAnsi="Cambria" w:cstheme="minorHAnsi"/>
        </w:rPr>
        <w:t>Да са произведени от ЕРDМ – каучук, или еквивалентни;</w:t>
      </w:r>
    </w:p>
    <w:p w14:paraId="37277EA2" w14:textId="7CEF4DF2" w:rsidR="00836B0C" w:rsidRPr="00B06DEC" w:rsidRDefault="00B06DEC" w:rsidP="00B06DEC">
      <w:pPr>
        <w:pStyle w:val="ListParagraph"/>
        <w:numPr>
          <w:ilvl w:val="0"/>
          <w:numId w:val="24"/>
        </w:numPr>
        <w:tabs>
          <w:tab w:val="left" w:pos="360"/>
        </w:tabs>
        <w:spacing w:line="276" w:lineRule="auto"/>
        <w:jc w:val="both"/>
        <w:rPr>
          <w:rFonts w:ascii="Cambria" w:eastAsia="Calibri" w:hAnsi="Cambria" w:cstheme="minorHAnsi"/>
        </w:rPr>
      </w:pPr>
      <w:r w:rsidRPr="00B06DEC">
        <w:rPr>
          <w:rFonts w:ascii="Cambria" w:eastAsia="Calibri" w:hAnsi="Cambria" w:cstheme="minorHAnsi"/>
        </w:rPr>
        <w:t xml:space="preserve">Да </w:t>
      </w:r>
      <w:proofErr w:type="spellStart"/>
      <w:r w:rsidRPr="00B06DEC">
        <w:rPr>
          <w:rFonts w:ascii="Cambria" w:eastAsia="Calibri" w:hAnsi="Cambria" w:cstheme="minorHAnsi"/>
        </w:rPr>
        <w:t>сe</w:t>
      </w:r>
      <w:proofErr w:type="spellEnd"/>
      <w:r w:rsidRPr="00B06DEC">
        <w:rPr>
          <w:rFonts w:ascii="Cambria" w:eastAsia="Calibri" w:hAnsi="Cambria" w:cstheme="minorHAnsi"/>
        </w:rPr>
        <w:t xml:space="preserve"> представят сертификати за качество с данни за продължителност на технически живот и устойчивост на UV, или декларация за съответствие от производителя.</w:t>
      </w:r>
    </w:p>
    <w:p w14:paraId="61DEE9B3" w14:textId="1C21F04B" w:rsidR="00AF718D" w:rsidRPr="00B06DEC" w:rsidRDefault="00B06DEC" w:rsidP="00396B73">
      <w:pPr>
        <w:tabs>
          <w:tab w:val="left" w:pos="567"/>
        </w:tabs>
        <w:spacing w:line="276" w:lineRule="auto"/>
        <w:jc w:val="both"/>
        <w:rPr>
          <w:rFonts w:ascii="Cambria" w:eastAsia="Calibri" w:hAnsi="Cambria" w:cstheme="minorHAnsi"/>
          <w:b/>
        </w:rPr>
      </w:pPr>
      <w:r w:rsidRPr="00B06DEC">
        <w:rPr>
          <w:rFonts w:ascii="Cambria" w:eastAsia="Calibri" w:hAnsi="Cambria" w:cstheme="minorHAnsi"/>
          <w:b/>
        </w:rPr>
        <w:t xml:space="preserve">Г) </w:t>
      </w:r>
      <w:r w:rsidR="004B0E64" w:rsidRPr="00B06DEC">
        <w:rPr>
          <w:rFonts w:ascii="Cambria" w:eastAsia="Calibri" w:hAnsi="Cambria" w:cstheme="minorHAnsi"/>
          <w:b/>
        </w:rPr>
        <w:t>О</w:t>
      </w:r>
      <w:r w:rsidRPr="00B06DEC">
        <w:rPr>
          <w:rFonts w:ascii="Cambria" w:eastAsia="Calibri" w:hAnsi="Cambria" w:cstheme="minorHAnsi"/>
          <w:b/>
        </w:rPr>
        <w:t>бков:</w:t>
      </w:r>
    </w:p>
    <w:p w14:paraId="29065911" w14:textId="77777777" w:rsidR="00B06DEC" w:rsidRPr="00B06DEC" w:rsidRDefault="00B06DEC" w:rsidP="00B06DEC">
      <w:pPr>
        <w:pStyle w:val="ListParagraph"/>
        <w:numPr>
          <w:ilvl w:val="0"/>
          <w:numId w:val="25"/>
        </w:numPr>
        <w:tabs>
          <w:tab w:val="left" w:pos="360"/>
        </w:tabs>
        <w:spacing w:line="276" w:lineRule="auto"/>
        <w:jc w:val="both"/>
        <w:rPr>
          <w:rFonts w:ascii="Cambria" w:eastAsia="Calibri" w:hAnsi="Cambria" w:cstheme="minorHAnsi"/>
        </w:rPr>
      </w:pPr>
      <w:r w:rsidRPr="00B06DEC">
        <w:rPr>
          <w:rFonts w:ascii="Cambria" w:eastAsia="Calibri" w:hAnsi="Cambria" w:cstheme="minorHAnsi"/>
        </w:rPr>
        <w:t>Надежден, да осигурява плътно затваряне;</w:t>
      </w:r>
    </w:p>
    <w:p w14:paraId="7393B6AB" w14:textId="77777777" w:rsidR="00B06DEC" w:rsidRPr="00B06DEC" w:rsidRDefault="00B06DEC" w:rsidP="00B06DEC">
      <w:pPr>
        <w:pStyle w:val="ListParagraph"/>
        <w:numPr>
          <w:ilvl w:val="0"/>
          <w:numId w:val="25"/>
        </w:numPr>
        <w:tabs>
          <w:tab w:val="left" w:pos="360"/>
        </w:tabs>
        <w:spacing w:line="276" w:lineRule="auto"/>
        <w:jc w:val="both"/>
        <w:rPr>
          <w:rFonts w:ascii="Cambria" w:eastAsia="Calibri" w:hAnsi="Cambria" w:cstheme="minorHAnsi"/>
        </w:rPr>
      </w:pPr>
      <w:r w:rsidRPr="00B06DEC">
        <w:rPr>
          <w:rFonts w:ascii="Cambria" w:eastAsia="Calibri" w:hAnsi="Cambria" w:cstheme="minorHAnsi"/>
        </w:rPr>
        <w:t>Да осигурява многоточково заключване, включително в зоната на оста, минимум 5 точки на заключване;</w:t>
      </w:r>
    </w:p>
    <w:p w14:paraId="04D3A1A1" w14:textId="77777777" w:rsidR="00B06DEC" w:rsidRPr="00B06DEC" w:rsidRDefault="00B06DEC" w:rsidP="00B06DEC">
      <w:pPr>
        <w:pStyle w:val="ListParagraph"/>
        <w:numPr>
          <w:ilvl w:val="0"/>
          <w:numId w:val="25"/>
        </w:numPr>
        <w:tabs>
          <w:tab w:val="left" w:pos="360"/>
        </w:tabs>
        <w:spacing w:line="276" w:lineRule="auto"/>
        <w:jc w:val="both"/>
        <w:rPr>
          <w:rFonts w:ascii="Cambria" w:eastAsia="Calibri" w:hAnsi="Cambria" w:cstheme="minorHAnsi"/>
        </w:rPr>
      </w:pPr>
      <w:r w:rsidRPr="00B06DEC">
        <w:rPr>
          <w:rFonts w:ascii="Cambria" w:eastAsia="Calibri" w:hAnsi="Cambria" w:cstheme="minorHAnsi"/>
        </w:rPr>
        <w:t>Да притежава сертификати от изпитвания в комбинация с предложената профилна система;</w:t>
      </w:r>
    </w:p>
    <w:p w14:paraId="5D0C1D20" w14:textId="4FDB1EBA" w:rsidR="00B06DEC" w:rsidRPr="00B06DEC" w:rsidRDefault="00B06DEC" w:rsidP="00B06DEC">
      <w:pPr>
        <w:pStyle w:val="ListParagraph"/>
        <w:numPr>
          <w:ilvl w:val="0"/>
          <w:numId w:val="25"/>
        </w:numPr>
        <w:tabs>
          <w:tab w:val="left" w:pos="360"/>
        </w:tabs>
        <w:spacing w:line="276" w:lineRule="auto"/>
        <w:jc w:val="both"/>
        <w:rPr>
          <w:rFonts w:ascii="Cambria" w:eastAsia="Calibri" w:hAnsi="Cambria" w:cstheme="minorHAnsi"/>
        </w:rPr>
      </w:pPr>
      <w:r w:rsidRPr="00B06DEC">
        <w:rPr>
          <w:rFonts w:ascii="Cambria" w:eastAsia="Calibri" w:hAnsi="Cambria" w:cstheme="minorHAnsi"/>
        </w:rPr>
        <w:t>Типология на отварянето – на средна вертикална ос. Носимосп</w:t>
      </w:r>
      <w:r>
        <w:rPr>
          <w:rFonts w:ascii="Cambria" w:eastAsia="Calibri" w:hAnsi="Cambria" w:cstheme="minorHAnsi"/>
        </w:rPr>
        <w:t>особност не по-малко от 125 кг.</w:t>
      </w:r>
    </w:p>
    <w:p w14:paraId="47ACA71C" w14:textId="77777777" w:rsidR="00B06DEC" w:rsidRPr="00B06DEC" w:rsidRDefault="00B06DEC" w:rsidP="00ED3D30">
      <w:pPr>
        <w:spacing w:line="276" w:lineRule="auto"/>
        <w:jc w:val="both"/>
        <w:rPr>
          <w:rFonts w:ascii="Cambria" w:eastAsia="Calibri" w:hAnsi="Cambria" w:cstheme="minorHAnsi"/>
          <w:b/>
        </w:rPr>
      </w:pPr>
      <w:r w:rsidRPr="00B06DEC">
        <w:rPr>
          <w:rFonts w:ascii="Cambria" w:eastAsia="Calibri" w:hAnsi="Cambria" w:cstheme="minorHAnsi"/>
          <w:b/>
        </w:rPr>
        <w:t>Д)</w:t>
      </w:r>
      <w:r w:rsidR="002C685B" w:rsidRPr="00B06DEC">
        <w:rPr>
          <w:rFonts w:ascii="Cambria" w:eastAsia="Calibri" w:hAnsi="Cambria" w:cstheme="minorHAnsi"/>
          <w:b/>
        </w:rPr>
        <w:t xml:space="preserve"> </w:t>
      </w:r>
      <w:r w:rsidRPr="00B06DEC">
        <w:rPr>
          <w:rFonts w:ascii="Cambria" w:eastAsia="Calibri" w:hAnsi="Cambria" w:cstheme="minorHAnsi"/>
          <w:b/>
        </w:rPr>
        <w:t>Монтаж:</w:t>
      </w:r>
    </w:p>
    <w:p w14:paraId="7C9B68FF" w14:textId="77777777" w:rsidR="00B06DEC" w:rsidRPr="00B06DEC" w:rsidRDefault="00B06DEC" w:rsidP="00B06DEC">
      <w:pPr>
        <w:pStyle w:val="ListParagraph"/>
        <w:numPr>
          <w:ilvl w:val="0"/>
          <w:numId w:val="10"/>
        </w:numPr>
        <w:spacing w:after="120" w:line="276" w:lineRule="auto"/>
        <w:ind w:right="-2"/>
        <w:jc w:val="both"/>
        <w:rPr>
          <w:rFonts w:ascii="Cambria" w:hAnsi="Cambria" w:cstheme="minorHAnsi"/>
        </w:rPr>
      </w:pPr>
      <w:r w:rsidRPr="00B06DEC">
        <w:rPr>
          <w:rFonts w:ascii="Cambria" w:hAnsi="Cambria" w:cstheme="minorHAnsi"/>
        </w:rPr>
        <w:t>Монтажът да се изпълни според детайли и указания на фирмата производителя на профила;</w:t>
      </w:r>
    </w:p>
    <w:p w14:paraId="5440CB35" w14:textId="59F4DE3E" w:rsidR="00B06DEC" w:rsidRPr="00CC44C8" w:rsidRDefault="00B06DEC" w:rsidP="00B06DEC">
      <w:pPr>
        <w:pStyle w:val="ListParagraph"/>
        <w:numPr>
          <w:ilvl w:val="0"/>
          <w:numId w:val="10"/>
        </w:numPr>
        <w:spacing w:after="120" w:line="276" w:lineRule="auto"/>
        <w:ind w:right="-2"/>
        <w:jc w:val="both"/>
        <w:rPr>
          <w:rFonts w:ascii="Cambria" w:hAnsi="Cambria" w:cstheme="minorHAnsi"/>
        </w:rPr>
      </w:pPr>
      <w:r w:rsidRPr="00B06DEC">
        <w:rPr>
          <w:rFonts w:ascii="Cambria" w:hAnsi="Cambria" w:cstheme="minorHAnsi"/>
        </w:rPr>
        <w:t xml:space="preserve">Закрепването на дограмата към носещата конструкция на сградата да осигури </w:t>
      </w:r>
      <w:r w:rsidRPr="00CC44C8">
        <w:rPr>
          <w:rFonts w:ascii="Cambria" w:hAnsi="Cambria" w:cstheme="minorHAnsi"/>
        </w:rPr>
        <w:t>надеждност, съобразно експлоатационните изисквания и атмосферните влияния – да се използват устойчиви на корозия крепежни елементи;</w:t>
      </w:r>
    </w:p>
    <w:p w14:paraId="21FED095" w14:textId="1305D45B" w:rsidR="00B06DEC" w:rsidRPr="00CC44C8" w:rsidRDefault="00B06DEC" w:rsidP="00B06DEC">
      <w:pPr>
        <w:pStyle w:val="ListParagraph"/>
        <w:numPr>
          <w:ilvl w:val="0"/>
          <w:numId w:val="10"/>
        </w:numPr>
        <w:spacing w:after="120" w:line="276" w:lineRule="auto"/>
        <w:ind w:right="-2"/>
        <w:jc w:val="both"/>
        <w:rPr>
          <w:rFonts w:ascii="Cambria" w:hAnsi="Cambria" w:cstheme="minorHAnsi"/>
        </w:rPr>
      </w:pPr>
      <w:r w:rsidRPr="00CC44C8">
        <w:rPr>
          <w:rFonts w:ascii="Cambria" w:hAnsi="Cambria" w:cstheme="minorHAnsi"/>
        </w:rPr>
        <w:t xml:space="preserve">Участникът </w:t>
      </w:r>
      <w:r w:rsidR="00CC44C8" w:rsidRPr="00CC44C8">
        <w:rPr>
          <w:rFonts w:ascii="Cambria" w:hAnsi="Cambria" w:cstheme="minorHAnsi"/>
        </w:rPr>
        <w:t xml:space="preserve">при представяне на офертата си, </w:t>
      </w:r>
      <w:r w:rsidRPr="00CC44C8">
        <w:rPr>
          <w:rFonts w:ascii="Cambria" w:hAnsi="Cambria" w:cstheme="minorHAnsi"/>
        </w:rPr>
        <w:t xml:space="preserve">да предложи детайл за обработка по периметъра на дограмата, с който да осигури необходимата въздухоплътност и водонепроницаемост; </w:t>
      </w:r>
    </w:p>
    <w:p w14:paraId="785A0D0E" w14:textId="3469839B" w:rsidR="00B06DEC" w:rsidRPr="00470B53" w:rsidRDefault="00B06DEC" w:rsidP="00B06DEC">
      <w:pPr>
        <w:spacing w:after="120" w:line="276" w:lineRule="auto"/>
        <w:ind w:right="-2"/>
        <w:jc w:val="both"/>
        <w:rPr>
          <w:rFonts w:ascii="Cambria" w:hAnsi="Cambria" w:cstheme="minorHAnsi"/>
          <w:b/>
          <w:i/>
        </w:rPr>
      </w:pPr>
      <w:r w:rsidRPr="00CC44C8">
        <w:rPr>
          <w:rFonts w:ascii="Cambria" w:hAnsi="Cambria" w:cstheme="minorHAnsi"/>
          <w:b/>
          <w:i/>
        </w:rPr>
        <w:t>3.2.3. Други изисквания</w:t>
      </w:r>
    </w:p>
    <w:p w14:paraId="242FDAF0" w14:textId="0BEB12E6" w:rsidR="007971B5" w:rsidRPr="00470B53" w:rsidRDefault="0098272C" w:rsidP="00383A25">
      <w:pPr>
        <w:pStyle w:val="ListParagraph"/>
        <w:numPr>
          <w:ilvl w:val="0"/>
          <w:numId w:val="10"/>
        </w:numPr>
        <w:spacing w:after="120" w:line="276" w:lineRule="auto"/>
        <w:ind w:left="20" w:right="-2" w:firstLine="720"/>
        <w:jc w:val="both"/>
        <w:rPr>
          <w:rFonts w:ascii="Cambria" w:hAnsi="Cambria" w:cstheme="minorHAnsi"/>
        </w:rPr>
      </w:pPr>
      <w:r w:rsidRPr="00470B53">
        <w:rPr>
          <w:rFonts w:ascii="Cambria" w:hAnsi="Cambria" w:cstheme="minorHAnsi"/>
        </w:rPr>
        <w:t>Техническото изпълнение на строителството трябва да бъде изпълнено в съответствие с изискванията на приложимата нормативна уредба и техническите спецификации на вложените при изпълнение на СМР материали и строителни изделия.</w:t>
      </w:r>
    </w:p>
    <w:p w14:paraId="5AEEF7A3" w14:textId="77777777" w:rsidR="007971B5" w:rsidRPr="00470B53" w:rsidRDefault="0098272C" w:rsidP="00383A25">
      <w:pPr>
        <w:pStyle w:val="ListParagraph"/>
        <w:numPr>
          <w:ilvl w:val="0"/>
          <w:numId w:val="10"/>
        </w:numPr>
        <w:spacing w:after="120" w:line="276" w:lineRule="auto"/>
        <w:ind w:left="20" w:right="-2" w:firstLine="720"/>
        <w:jc w:val="both"/>
        <w:rPr>
          <w:rFonts w:ascii="Cambria" w:hAnsi="Cambria" w:cstheme="minorHAnsi"/>
        </w:rPr>
      </w:pPr>
      <w:r w:rsidRPr="00470B53">
        <w:rPr>
          <w:rFonts w:ascii="Cambria" w:hAnsi="Cambria" w:cstheme="minorHAnsi"/>
        </w:rPr>
        <w:t xml:space="preserve">При изпълнение на СМР следва да бъдат влагани само нови материали и строителни изделия, отговарящи на изискванията в българските и/или европейските стандарти, които притежават подходящи характеристики за вграждане, монтиране, поставяне или инсталиране в сградите, съответстващи на техническите правила, норми и нормативи, определени със съответните нормативни актове за строителство. Изпълнителят представя </w:t>
      </w:r>
      <w:r w:rsidRPr="00470B53">
        <w:rPr>
          <w:rFonts w:ascii="Cambria" w:hAnsi="Cambria" w:cstheme="minorHAnsi"/>
          <w:bCs/>
          <w:iCs/>
        </w:rPr>
        <w:t xml:space="preserve">необходимите сертификати и декларации съгласно </w:t>
      </w:r>
      <w:r w:rsidRPr="00470B53">
        <w:rPr>
          <w:rFonts w:ascii="Cambria" w:hAnsi="Cambria" w:cstheme="minorHAnsi"/>
          <w:bCs/>
        </w:rPr>
        <w:t xml:space="preserve">Наредба № </w:t>
      </w:r>
      <w:r w:rsidRPr="00470B53">
        <w:rPr>
          <w:rFonts w:ascii="Cambria" w:hAnsi="Cambria" w:cstheme="minorHAnsi"/>
          <w:bCs/>
        </w:rPr>
        <w:lastRenderedPageBreak/>
        <w:t>РД-02-20-1 от 05.02.2015 г. за условията и реда за влагане на строителни продукти в строежите на Република България.</w:t>
      </w:r>
    </w:p>
    <w:p w14:paraId="1C9F08E0" w14:textId="0BE60B31" w:rsidR="007971B5" w:rsidRPr="00470B53" w:rsidRDefault="0098272C" w:rsidP="00383A25">
      <w:pPr>
        <w:pStyle w:val="ListParagraph"/>
        <w:numPr>
          <w:ilvl w:val="0"/>
          <w:numId w:val="10"/>
        </w:numPr>
        <w:spacing w:after="120" w:line="276" w:lineRule="auto"/>
        <w:ind w:left="20" w:right="-2" w:firstLine="720"/>
        <w:jc w:val="both"/>
        <w:rPr>
          <w:rFonts w:ascii="Cambria" w:hAnsi="Cambria" w:cstheme="minorHAnsi"/>
        </w:rPr>
      </w:pPr>
      <w:r w:rsidRPr="00470B53">
        <w:rPr>
          <w:rFonts w:ascii="Cambria" w:hAnsi="Cambria" w:cstheme="minorHAnsi"/>
        </w:rPr>
        <w:t xml:space="preserve">Доставката на всички материали и строителни изделия, необходими за изпълнение на СМР е задължение </w:t>
      </w:r>
      <w:r w:rsidR="004B76FF" w:rsidRPr="00470B53">
        <w:rPr>
          <w:rFonts w:ascii="Cambria" w:hAnsi="Cambria" w:cstheme="minorHAnsi"/>
        </w:rPr>
        <w:t>единствено на И</w:t>
      </w:r>
      <w:r w:rsidRPr="00470B53">
        <w:rPr>
          <w:rFonts w:ascii="Cambria" w:hAnsi="Cambria" w:cstheme="minorHAnsi"/>
        </w:rPr>
        <w:t xml:space="preserve">зпълнителя. </w:t>
      </w:r>
    </w:p>
    <w:p w14:paraId="1C2438FE" w14:textId="07732C61" w:rsidR="0098272C" w:rsidRPr="00470B53" w:rsidRDefault="0098272C" w:rsidP="00383A25">
      <w:pPr>
        <w:pStyle w:val="ListParagraph"/>
        <w:numPr>
          <w:ilvl w:val="0"/>
          <w:numId w:val="10"/>
        </w:numPr>
        <w:spacing w:after="120" w:line="276" w:lineRule="auto"/>
        <w:ind w:left="20" w:right="-2" w:firstLine="720"/>
        <w:jc w:val="both"/>
        <w:rPr>
          <w:rFonts w:ascii="Cambria" w:hAnsi="Cambria" w:cstheme="minorHAnsi"/>
        </w:rPr>
      </w:pPr>
      <w:r w:rsidRPr="00470B53">
        <w:rPr>
          <w:rFonts w:ascii="Cambria" w:hAnsi="Cambria" w:cstheme="minorHAnsi"/>
        </w:rPr>
        <w:t xml:space="preserve">Възложителят одобрява </w:t>
      </w:r>
      <w:r w:rsidR="00470B53" w:rsidRPr="00470B53">
        <w:rPr>
          <w:rFonts w:ascii="Cambria" w:hAnsi="Cambria" w:cstheme="minorHAnsi"/>
        </w:rPr>
        <w:t xml:space="preserve">предварително </w:t>
      </w:r>
      <w:r w:rsidRPr="00470B53">
        <w:rPr>
          <w:rFonts w:ascii="Cambria" w:hAnsi="Cambria" w:cstheme="minorHAnsi"/>
        </w:rPr>
        <w:t>всички материали, които ще бъдат влагани в строителството.</w:t>
      </w:r>
    </w:p>
    <w:p w14:paraId="248DB854" w14:textId="33942C16" w:rsidR="00FE2130" w:rsidRPr="00470B53" w:rsidRDefault="007971B5" w:rsidP="00470B53">
      <w:pPr>
        <w:pStyle w:val="ListParagraph"/>
        <w:numPr>
          <w:ilvl w:val="0"/>
          <w:numId w:val="3"/>
        </w:numPr>
        <w:shd w:val="clear" w:color="auto" w:fill="FFFFFF"/>
        <w:tabs>
          <w:tab w:val="left" w:leader="dot" w:pos="567"/>
        </w:tabs>
        <w:spacing w:before="120" w:after="120" w:line="276" w:lineRule="auto"/>
        <w:ind w:left="0" w:firstLine="720"/>
        <w:jc w:val="both"/>
        <w:rPr>
          <w:rFonts w:ascii="Cambria" w:hAnsi="Cambria" w:cstheme="minorHAnsi"/>
        </w:rPr>
      </w:pPr>
      <w:r w:rsidRPr="00470B53">
        <w:rPr>
          <w:rFonts w:ascii="Cambria" w:hAnsi="Cambria" w:cstheme="minorHAnsi"/>
          <w:b/>
        </w:rPr>
        <w:t>С</w:t>
      </w:r>
      <w:r w:rsidR="00FE2130" w:rsidRPr="00470B53">
        <w:rPr>
          <w:rFonts w:ascii="Cambria" w:hAnsi="Cambria" w:cstheme="minorHAnsi"/>
          <w:b/>
        </w:rPr>
        <w:t>троителните продукти, за които има влезли в сила хармонизирани технически спецификации</w:t>
      </w:r>
      <w:r w:rsidR="00FE2130" w:rsidRPr="00470B53">
        <w:rPr>
          <w:rFonts w:ascii="Cambria" w:hAnsi="Cambria" w:cstheme="minorHAnsi"/>
        </w:rPr>
        <w:t xml:space="preserve">: хармонизирани стандарти или издадено европейско техническо одобрение </w:t>
      </w:r>
      <w:r w:rsidR="00FE2130" w:rsidRPr="00470B53">
        <w:rPr>
          <w:rFonts w:ascii="Cambria" w:hAnsi="Cambria" w:cstheme="minorHAnsi"/>
          <w:lang w:val="en-US"/>
        </w:rPr>
        <w:t>(</w:t>
      </w:r>
      <w:r w:rsidR="00FE2130" w:rsidRPr="00470B53">
        <w:rPr>
          <w:rFonts w:ascii="Cambria" w:hAnsi="Cambria" w:cstheme="minorHAnsi"/>
        </w:rPr>
        <w:t>ЕТО</w:t>
      </w:r>
      <w:r w:rsidR="00FE2130" w:rsidRPr="00470B53">
        <w:rPr>
          <w:rFonts w:ascii="Cambria" w:hAnsi="Cambria" w:cstheme="minorHAnsi"/>
          <w:lang w:val="en-US"/>
        </w:rPr>
        <w:t>)</w:t>
      </w:r>
      <w:r w:rsidR="00FE2130" w:rsidRPr="00470B53">
        <w:rPr>
          <w:rFonts w:ascii="Cambria" w:hAnsi="Cambria" w:cstheme="minorHAnsi"/>
        </w:rPr>
        <w:t xml:space="preserve">, осигуряват изпълнението на основните изисквания към строежите, когато </w:t>
      </w:r>
      <w:r w:rsidR="00FE2130" w:rsidRPr="00470B53">
        <w:rPr>
          <w:rFonts w:ascii="Cambria" w:hAnsi="Cambria" w:cstheme="minorHAnsi"/>
          <w:i/>
        </w:rPr>
        <w:t xml:space="preserve">експлоатационните показатели на съществените им характеристики са определени  и декларирани съгласно изискванията на Регламент </w:t>
      </w:r>
      <w:r w:rsidR="00FE2130" w:rsidRPr="00470B53">
        <w:rPr>
          <w:rFonts w:ascii="Cambria" w:hAnsi="Cambria" w:cstheme="minorHAnsi"/>
          <w:i/>
          <w:lang w:val="en-US"/>
        </w:rPr>
        <w:t xml:space="preserve">(EC) </w:t>
      </w:r>
      <w:r w:rsidR="00FE2130" w:rsidRPr="00470B53">
        <w:rPr>
          <w:rFonts w:ascii="Cambria" w:hAnsi="Cambria" w:cstheme="minorHAnsi"/>
          <w:i/>
        </w:rPr>
        <w:t xml:space="preserve">№305/2011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w:t>
      </w:r>
      <w:r w:rsidR="00FE2130" w:rsidRPr="00470B53">
        <w:rPr>
          <w:rFonts w:ascii="Cambria" w:hAnsi="Cambria" w:cstheme="minorHAnsi"/>
          <w:i/>
          <w:lang w:val="en-US"/>
        </w:rPr>
        <w:t>(OB, L 88</w:t>
      </w:r>
      <w:r w:rsidR="00FE2130" w:rsidRPr="00470B53">
        <w:rPr>
          <w:rFonts w:ascii="Cambria" w:hAnsi="Cambria" w:cstheme="minorHAnsi"/>
          <w:i/>
        </w:rPr>
        <w:t>/5 от 4.04.2011 г.</w:t>
      </w:r>
      <w:r w:rsidR="00FE2130" w:rsidRPr="00470B53">
        <w:rPr>
          <w:rFonts w:ascii="Cambria" w:hAnsi="Cambria" w:cstheme="minorHAnsi"/>
          <w:i/>
          <w:lang w:val="en-US"/>
        </w:rPr>
        <w:t>)</w:t>
      </w:r>
      <w:r w:rsidR="00FE2130" w:rsidRPr="00470B53">
        <w:rPr>
          <w:rFonts w:ascii="Cambria" w:hAnsi="Cambria" w:cstheme="minorHAnsi"/>
        </w:rPr>
        <w:t xml:space="preserve">, наричан за краткост „Регламент </w:t>
      </w:r>
      <w:r w:rsidR="00FE2130" w:rsidRPr="00470B53">
        <w:rPr>
          <w:rFonts w:ascii="Cambria" w:hAnsi="Cambria" w:cstheme="minorHAnsi"/>
          <w:lang w:val="en-US"/>
        </w:rPr>
        <w:t xml:space="preserve">(EC) </w:t>
      </w:r>
      <w:r w:rsidR="00FE2130" w:rsidRPr="00470B53">
        <w:rPr>
          <w:rFonts w:ascii="Cambria" w:hAnsi="Cambria" w:cstheme="minorHAnsi"/>
        </w:rPr>
        <w:t xml:space="preserve">№305/2011“ и отговарят на </w:t>
      </w:r>
      <w:r w:rsidR="00FE2130" w:rsidRPr="00470B53">
        <w:rPr>
          <w:rFonts w:ascii="Cambria" w:hAnsi="Cambria" w:cstheme="minorHAnsi"/>
          <w:b/>
        </w:rPr>
        <w:t>българските национални изисквания</w:t>
      </w:r>
      <w:r w:rsidR="00FE2130" w:rsidRPr="00470B53">
        <w:rPr>
          <w:rFonts w:ascii="Cambria" w:hAnsi="Cambria" w:cstheme="minorHAnsi"/>
        </w:rPr>
        <w:t xml:space="preserve"> по отношение на предвидената употреба, определени в чл.8, ал.1, т.5 от Наредба № РД-02-20-1/2015 г.;</w:t>
      </w:r>
    </w:p>
    <w:p w14:paraId="6BE52CB4" w14:textId="06F2862C" w:rsidR="00FE2130" w:rsidRPr="00470B53" w:rsidRDefault="007971B5" w:rsidP="00470B53">
      <w:pPr>
        <w:pStyle w:val="ListParagraph"/>
        <w:numPr>
          <w:ilvl w:val="0"/>
          <w:numId w:val="3"/>
        </w:numPr>
        <w:shd w:val="clear" w:color="auto" w:fill="FFFFFF"/>
        <w:tabs>
          <w:tab w:val="left" w:leader="dot" w:pos="0"/>
        </w:tabs>
        <w:spacing w:before="120" w:after="120" w:line="276" w:lineRule="auto"/>
        <w:ind w:left="0" w:firstLine="720"/>
        <w:jc w:val="both"/>
        <w:rPr>
          <w:rFonts w:ascii="Cambria" w:hAnsi="Cambria" w:cstheme="minorHAnsi"/>
        </w:rPr>
      </w:pPr>
      <w:r w:rsidRPr="00470B53">
        <w:rPr>
          <w:rFonts w:ascii="Cambria" w:hAnsi="Cambria" w:cstheme="minorHAnsi"/>
          <w:b/>
        </w:rPr>
        <w:t>С</w:t>
      </w:r>
      <w:r w:rsidR="00FE2130" w:rsidRPr="00470B53">
        <w:rPr>
          <w:rFonts w:ascii="Cambria" w:hAnsi="Cambria" w:cstheme="minorHAnsi"/>
          <w:b/>
        </w:rPr>
        <w:t>троителните продукти, за които няма  влезли в сила хармонизирани стандарти</w:t>
      </w:r>
      <w:r w:rsidR="00FE2130" w:rsidRPr="00470B53">
        <w:rPr>
          <w:rFonts w:ascii="Cambria" w:hAnsi="Cambria" w:cstheme="minorHAnsi"/>
        </w:rPr>
        <w:t xml:space="preserve"> и не е издадена ЕТО, осигуряват изпълнението на основните изисквания към строежите, когато характеристиките им са определени, декларирани и съответстват на българските национални изисквания по отношение на предвидената употреба, определени в чл.8, ал.1 от Наредба № РД-02-20-1/2015 г.;</w:t>
      </w:r>
    </w:p>
    <w:p w14:paraId="51F0EC73" w14:textId="250D5403" w:rsidR="00FE2130" w:rsidRPr="00C175DD" w:rsidRDefault="00FE2130" w:rsidP="00C175DD">
      <w:pPr>
        <w:pStyle w:val="ListParagraph"/>
        <w:numPr>
          <w:ilvl w:val="0"/>
          <w:numId w:val="3"/>
        </w:numPr>
        <w:shd w:val="clear" w:color="auto" w:fill="FFFFFF"/>
        <w:tabs>
          <w:tab w:val="left" w:leader="dot" w:pos="0"/>
        </w:tabs>
        <w:spacing w:before="120" w:after="120" w:line="276" w:lineRule="auto"/>
        <w:ind w:left="0" w:firstLine="720"/>
        <w:jc w:val="both"/>
        <w:rPr>
          <w:rFonts w:ascii="Cambria" w:hAnsi="Cambria" w:cstheme="minorHAnsi"/>
        </w:rPr>
      </w:pPr>
      <w:r w:rsidRPr="00C175DD">
        <w:rPr>
          <w:rFonts w:ascii="Cambria" w:hAnsi="Cambria" w:cstheme="minorHAnsi"/>
        </w:rPr>
        <w:t>Строителните продукти се влагат в стро</w:t>
      </w:r>
      <w:r w:rsidR="00470B53" w:rsidRPr="00C175DD">
        <w:rPr>
          <w:rFonts w:ascii="Cambria" w:hAnsi="Cambria" w:cstheme="minorHAnsi"/>
        </w:rPr>
        <w:t xml:space="preserve">ежа </w:t>
      </w:r>
      <w:r w:rsidRPr="00C175DD">
        <w:rPr>
          <w:rFonts w:ascii="Cambria" w:hAnsi="Cambria" w:cstheme="minorHAnsi"/>
        </w:rPr>
        <w:t>само въз основа на декларации, посочващи предвидената употреба или употреби, и придружени от инструкция и информация за безопасност на български език. В зависимост от техническите спецификации, в съответствие с които са оценени строителните продукти, декларациите, които изпълнителят трябва да представи са:</w:t>
      </w:r>
    </w:p>
    <w:p w14:paraId="22ABE9BF" w14:textId="761C18F2" w:rsidR="007971B5" w:rsidRPr="00D50C5F" w:rsidRDefault="00FE2130" w:rsidP="00C175DD">
      <w:pPr>
        <w:pStyle w:val="ListParagraph"/>
        <w:numPr>
          <w:ilvl w:val="0"/>
          <w:numId w:val="11"/>
        </w:numPr>
        <w:shd w:val="clear" w:color="auto" w:fill="FFFFFF"/>
        <w:tabs>
          <w:tab w:val="left" w:leader="dot" w:pos="0"/>
        </w:tabs>
        <w:spacing w:before="120" w:after="120" w:line="276" w:lineRule="auto"/>
        <w:ind w:left="0" w:firstLine="810"/>
        <w:jc w:val="both"/>
        <w:rPr>
          <w:rFonts w:ascii="Cambria" w:hAnsi="Cambria" w:cstheme="minorHAnsi"/>
        </w:rPr>
      </w:pPr>
      <w:r w:rsidRPr="00C175DD">
        <w:rPr>
          <w:rFonts w:ascii="Cambria" w:hAnsi="Cambria" w:cstheme="minorHAnsi"/>
          <w:b/>
        </w:rPr>
        <w:t>декларация за експлоатационни показатели</w:t>
      </w:r>
      <w:r w:rsidRPr="00C175DD">
        <w:rPr>
          <w:rFonts w:ascii="Cambria" w:hAnsi="Cambria" w:cstheme="minorHAnsi"/>
        </w:rPr>
        <w:t xml:space="preserve"> </w:t>
      </w:r>
      <w:r w:rsidRPr="00C175DD">
        <w:rPr>
          <w:rFonts w:ascii="Cambria" w:hAnsi="Cambria" w:cstheme="minorHAnsi"/>
          <w:lang w:val="en-US"/>
        </w:rPr>
        <w:t>(</w:t>
      </w:r>
      <w:r w:rsidRPr="00C175DD">
        <w:rPr>
          <w:rFonts w:ascii="Cambria" w:hAnsi="Cambria" w:cstheme="minorHAnsi"/>
        </w:rPr>
        <w:t>ДОП</w:t>
      </w:r>
      <w:r w:rsidRPr="00C175DD">
        <w:rPr>
          <w:rFonts w:ascii="Cambria" w:hAnsi="Cambria" w:cstheme="minorHAnsi"/>
          <w:lang w:val="en-US"/>
        </w:rPr>
        <w:t xml:space="preserve">) </w:t>
      </w:r>
      <w:r w:rsidRPr="00C175DD">
        <w:rPr>
          <w:rFonts w:ascii="Cambria" w:hAnsi="Cambria" w:cstheme="minorHAnsi"/>
        </w:rPr>
        <w:t xml:space="preserve">съгласно изискванията на Регламент </w:t>
      </w:r>
      <w:r w:rsidRPr="00C175DD">
        <w:rPr>
          <w:rFonts w:ascii="Cambria" w:hAnsi="Cambria" w:cstheme="minorHAnsi"/>
          <w:lang w:val="en-US"/>
        </w:rPr>
        <w:t xml:space="preserve">(EC) </w:t>
      </w:r>
      <w:r w:rsidRPr="00C175DD">
        <w:rPr>
          <w:rFonts w:ascii="Cambria" w:hAnsi="Cambria" w:cstheme="minorHAnsi"/>
        </w:rPr>
        <w:t xml:space="preserve">№305/2011 и образеца, даден в приложение </w:t>
      </w:r>
      <w:r w:rsidRPr="00C175DD">
        <w:rPr>
          <w:rFonts w:ascii="Cambria" w:hAnsi="Cambria" w:cstheme="minorHAnsi"/>
          <w:lang w:val="en-US"/>
        </w:rPr>
        <w:t>III</w:t>
      </w:r>
      <w:r w:rsidRPr="00C175DD">
        <w:rPr>
          <w:rFonts w:ascii="Cambria" w:hAnsi="Cambria" w:cstheme="minorHAnsi"/>
        </w:rPr>
        <w:t xml:space="preserve"> на Регламент </w:t>
      </w:r>
      <w:r w:rsidRPr="00C175DD">
        <w:rPr>
          <w:rFonts w:ascii="Cambria" w:hAnsi="Cambria" w:cstheme="minorHAnsi"/>
          <w:lang w:val="en-US"/>
        </w:rPr>
        <w:t>(EC)</w:t>
      </w:r>
      <w:r w:rsidRPr="00C175DD">
        <w:rPr>
          <w:rFonts w:ascii="Cambria" w:hAnsi="Cambria" w:cstheme="minorHAnsi"/>
        </w:rPr>
        <w:t xml:space="preserve"> №305/2011, </w:t>
      </w:r>
      <w:r w:rsidRPr="00C175DD">
        <w:rPr>
          <w:rFonts w:ascii="Cambria" w:hAnsi="Cambria" w:cstheme="minorHAnsi"/>
          <w:lang w:val="en-US"/>
        </w:rPr>
        <w:t>(</w:t>
      </w:r>
      <w:r w:rsidRPr="00C175DD">
        <w:rPr>
          <w:rFonts w:ascii="Cambria" w:hAnsi="Cambria" w:cstheme="minorHAnsi"/>
        </w:rPr>
        <w:t xml:space="preserve">изменен с Делегиран Регламент </w:t>
      </w:r>
      <w:r w:rsidRPr="00C175DD">
        <w:rPr>
          <w:rFonts w:ascii="Cambria" w:hAnsi="Cambria" w:cstheme="minorHAnsi"/>
          <w:lang w:val="en-US"/>
        </w:rPr>
        <w:t xml:space="preserve">(EC) </w:t>
      </w:r>
      <w:r w:rsidRPr="00C175DD">
        <w:rPr>
          <w:rFonts w:ascii="Cambria" w:hAnsi="Cambria" w:cstheme="minorHAnsi"/>
        </w:rPr>
        <w:t xml:space="preserve">№574/2014 на Комисията от 21 февруари 2014 година за изменение на приложение </w:t>
      </w:r>
      <w:r w:rsidRPr="00C175DD">
        <w:rPr>
          <w:rFonts w:ascii="Cambria" w:hAnsi="Cambria" w:cstheme="minorHAnsi"/>
          <w:lang w:val="en-US"/>
        </w:rPr>
        <w:t>III</w:t>
      </w:r>
      <w:r w:rsidRPr="00C175DD">
        <w:rPr>
          <w:rFonts w:ascii="Cambria" w:hAnsi="Cambria" w:cstheme="minorHAnsi"/>
        </w:rPr>
        <w:t xml:space="preserve"> към Регламент </w:t>
      </w:r>
      <w:r w:rsidRPr="00C175DD">
        <w:rPr>
          <w:rFonts w:ascii="Cambria" w:hAnsi="Cambria" w:cstheme="minorHAnsi"/>
          <w:lang w:val="en-US"/>
        </w:rPr>
        <w:t>(EC)</w:t>
      </w:r>
      <w:r w:rsidRPr="00C175DD">
        <w:rPr>
          <w:rFonts w:ascii="Cambria" w:hAnsi="Cambria" w:cstheme="minorHAnsi"/>
        </w:rPr>
        <w:t xml:space="preserve"> №305/2011 на Европейския парламент и на Съвета по отношение на образеца, който да се използва за съставяне на декларация за експлоатационни показатели на строителните продукти</w:t>
      </w:r>
      <w:r w:rsidRPr="00C175DD">
        <w:rPr>
          <w:rFonts w:ascii="Cambria" w:hAnsi="Cambria" w:cstheme="minorHAnsi"/>
          <w:lang w:val="en-US"/>
        </w:rPr>
        <w:t>)</w:t>
      </w:r>
      <w:r w:rsidRPr="00C175DD">
        <w:rPr>
          <w:rFonts w:ascii="Cambria" w:hAnsi="Cambria" w:cstheme="minorHAnsi"/>
        </w:rPr>
        <w:t xml:space="preserve">, когато за </w:t>
      </w:r>
      <w:r w:rsidRPr="00D50C5F">
        <w:rPr>
          <w:rFonts w:ascii="Cambria" w:hAnsi="Cambria" w:cstheme="minorHAnsi"/>
        </w:rPr>
        <w:t>строителния продукт има хармонизиран европейски стандарт или е издадена ЕТО;</w:t>
      </w:r>
    </w:p>
    <w:p w14:paraId="3833026E" w14:textId="0A2D7221" w:rsidR="007971B5" w:rsidRPr="00D50C5F" w:rsidRDefault="00FE2130" w:rsidP="00C175DD">
      <w:pPr>
        <w:pStyle w:val="ListParagraph"/>
        <w:numPr>
          <w:ilvl w:val="0"/>
          <w:numId w:val="11"/>
        </w:numPr>
        <w:shd w:val="clear" w:color="auto" w:fill="FFFFFF"/>
        <w:tabs>
          <w:tab w:val="left" w:leader="dot" w:pos="0"/>
        </w:tabs>
        <w:spacing w:before="120" w:after="120" w:line="276" w:lineRule="auto"/>
        <w:ind w:left="0" w:firstLine="810"/>
        <w:jc w:val="both"/>
        <w:rPr>
          <w:rFonts w:ascii="Cambria" w:hAnsi="Cambria" w:cstheme="minorHAnsi"/>
        </w:rPr>
      </w:pPr>
      <w:r w:rsidRPr="00D50C5F">
        <w:rPr>
          <w:rFonts w:ascii="Cambria" w:hAnsi="Cambria" w:cstheme="minorHAnsi"/>
          <w:b/>
        </w:rPr>
        <w:t>декларация за характеристиките на строителния продукт</w:t>
      </w:r>
      <w:r w:rsidRPr="00D50C5F">
        <w:rPr>
          <w:rFonts w:ascii="Cambria" w:hAnsi="Cambria" w:cstheme="minorHAnsi"/>
        </w:rPr>
        <w:t>, когато той не е обхванат от хармонизиран европейски стандарт или за него не е издадена ЕТО, съставена по образец;</w:t>
      </w:r>
    </w:p>
    <w:p w14:paraId="17F0F8BA" w14:textId="36F3C09C" w:rsidR="00FE2130" w:rsidRPr="00440598" w:rsidRDefault="00FE2130" w:rsidP="00C175DD">
      <w:pPr>
        <w:pStyle w:val="ListParagraph"/>
        <w:numPr>
          <w:ilvl w:val="0"/>
          <w:numId w:val="11"/>
        </w:numPr>
        <w:shd w:val="clear" w:color="auto" w:fill="FFFFFF"/>
        <w:tabs>
          <w:tab w:val="left" w:leader="dot" w:pos="0"/>
        </w:tabs>
        <w:spacing w:before="120" w:after="120" w:line="276" w:lineRule="auto"/>
        <w:ind w:left="0" w:firstLine="810"/>
        <w:jc w:val="both"/>
        <w:rPr>
          <w:rFonts w:ascii="Cambria" w:hAnsi="Cambria" w:cstheme="minorHAnsi"/>
        </w:rPr>
      </w:pPr>
      <w:r w:rsidRPr="00CC44C8">
        <w:rPr>
          <w:rFonts w:ascii="Cambria" w:hAnsi="Cambria" w:cstheme="minorHAnsi"/>
          <w:b/>
        </w:rPr>
        <w:t>декларация за съответствие</w:t>
      </w:r>
      <w:r w:rsidRPr="00440598">
        <w:rPr>
          <w:rFonts w:ascii="Cambria" w:hAnsi="Cambria" w:cstheme="minorHAnsi"/>
          <w:b/>
        </w:rPr>
        <w:t xml:space="preserve"> с изискванията на </w:t>
      </w:r>
      <w:r w:rsidR="00E171F2" w:rsidRPr="00440598">
        <w:rPr>
          <w:rFonts w:ascii="Cambria" w:hAnsi="Cambria" w:cstheme="minorHAnsi"/>
          <w:b/>
        </w:rPr>
        <w:t>Възложителя</w:t>
      </w:r>
      <w:r w:rsidR="00E171F2" w:rsidRPr="00440598">
        <w:rPr>
          <w:rFonts w:ascii="Cambria" w:hAnsi="Cambria" w:cstheme="minorHAnsi"/>
        </w:rPr>
        <w:t xml:space="preserve"> </w:t>
      </w:r>
      <w:r w:rsidRPr="00440598">
        <w:rPr>
          <w:rFonts w:ascii="Cambria" w:hAnsi="Cambria" w:cstheme="minorHAnsi"/>
        </w:rPr>
        <w:t xml:space="preserve">за конкретния строеж или заявката на клиента. В случай, че при изпълнение на строителството е наложително да се вложат строителни продукти, произведени </w:t>
      </w:r>
      <w:r w:rsidRPr="00440598">
        <w:rPr>
          <w:rFonts w:ascii="Cambria" w:hAnsi="Cambria" w:cstheme="minorHAnsi"/>
          <w:b/>
        </w:rPr>
        <w:t>индивидуално или по заявка за влагане в конкретния строеж</w:t>
      </w:r>
      <w:r w:rsidRPr="00440598">
        <w:rPr>
          <w:rFonts w:ascii="Cambria" w:hAnsi="Cambria" w:cstheme="minorHAnsi"/>
        </w:rPr>
        <w:t xml:space="preserve">, </w:t>
      </w:r>
      <w:r w:rsidRPr="00440598">
        <w:rPr>
          <w:rFonts w:ascii="Cambria" w:hAnsi="Cambria" w:cstheme="minorHAnsi"/>
          <w:lang w:val="en-US"/>
        </w:rPr>
        <w:t>(</w:t>
      </w:r>
      <w:r w:rsidRPr="00440598">
        <w:rPr>
          <w:rFonts w:ascii="Cambria" w:hAnsi="Cambria" w:cstheme="minorHAnsi"/>
        </w:rPr>
        <w:t>не чрез серийно производство</w:t>
      </w:r>
      <w:r w:rsidR="00440598" w:rsidRPr="00440598">
        <w:rPr>
          <w:rFonts w:ascii="Cambria" w:hAnsi="Cambria" w:cstheme="minorHAnsi"/>
          <w:lang w:val="en-US"/>
        </w:rPr>
        <w:t>)</w:t>
      </w:r>
      <w:r w:rsidRPr="00440598">
        <w:rPr>
          <w:rFonts w:ascii="Cambria" w:hAnsi="Cambria" w:cstheme="minorHAnsi"/>
        </w:rPr>
        <w:t xml:space="preserve">, такива продукти се влагат в строежа въз основа на декларация за съответствие с изискванията на </w:t>
      </w:r>
      <w:r w:rsidR="00E171F2" w:rsidRPr="00440598">
        <w:rPr>
          <w:rFonts w:ascii="Cambria" w:hAnsi="Cambria" w:cstheme="minorHAnsi"/>
        </w:rPr>
        <w:t>Възложителя</w:t>
      </w:r>
      <w:r w:rsidRPr="00440598">
        <w:rPr>
          <w:rFonts w:ascii="Cambria" w:hAnsi="Cambria" w:cstheme="minorHAnsi"/>
        </w:rPr>
        <w:t>. Декларацията се издава от производителя в зависимост от изискванията въз основа на протоколи от изпитване, приложени изчисления и/или документи за съответствие на вложените материали и доказателства за съответствие с проектните изисквания.</w:t>
      </w:r>
    </w:p>
    <w:p w14:paraId="1282A4FB" w14:textId="7C585B07" w:rsidR="00FE2130" w:rsidRPr="00440598" w:rsidRDefault="001B3764" w:rsidP="00610D7D">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440598">
        <w:rPr>
          <w:rFonts w:ascii="Cambria" w:hAnsi="Cambria" w:cstheme="minorHAnsi"/>
        </w:rPr>
        <w:lastRenderedPageBreak/>
        <w:tab/>
      </w:r>
      <w:r w:rsidR="005E3FED" w:rsidRPr="00440598">
        <w:rPr>
          <w:rFonts w:ascii="Cambria" w:hAnsi="Cambria" w:cstheme="minorHAnsi"/>
        </w:rPr>
        <w:t>Д</w:t>
      </w:r>
      <w:r w:rsidR="00FE2130" w:rsidRPr="00440598">
        <w:rPr>
          <w:rFonts w:ascii="Cambria" w:hAnsi="Cambria" w:cstheme="minorHAnsi"/>
        </w:rPr>
        <w:t>екларациите, описани по-горе, трябва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14:paraId="48CC33FD" w14:textId="1C40FE4C" w:rsidR="0063598B" w:rsidRPr="00974D4F" w:rsidRDefault="008B1BD6" w:rsidP="008B1BD6">
      <w:pPr>
        <w:shd w:val="clear" w:color="auto" w:fill="FFFFFF"/>
        <w:tabs>
          <w:tab w:val="left" w:pos="567"/>
          <w:tab w:val="left" w:leader="dot" w:pos="1771"/>
          <w:tab w:val="left" w:leader="dot" w:pos="2880"/>
        </w:tabs>
        <w:spacing w:before="120" w:after="120" w:line="276" w:lineRule="auto"/>
        <w:jc w:val="both"/>
        <w:rPr>
          <w:rFonts w:ascii="Cambria" w:hAnsi="Cambria"/>
          <w:b/>
          <w:i/>
        </w:rPr>
      </w:pPr>
      <w:r w:rsidRPr="00974D4F">
        <w:rPr>
          <w:rFonts w:ascii="Cambria" w:hAnsi="Cambria"/>
        </w:rPr>
        <w:tab/>
      </w:r>
      <w:r w:rsidR="0063598B" w:rsidRPr="00974D4F">
        <w:rPr>
          <w:rFonts w:ascii="Cambria" w:hAnsi="Cambria"/>
        </w:rPr>
        <w:t xml:space="preserve">Изпълнителят предварително трябва да съгласува с </w:t>
      </w:r>
      <w:r w:rsidR="00610CB1" w:rsidRPr="00974D4F">
        <w:rPr>
          <w:rFonts w:ascii="Cambria" w:hAnsi="Cambria"/>
          <w:b/>
        </w:rPr>
        <w:t>Възложителя</w:t>
      </w:r>
      <w:r w:rsidR="0063598B" w:rsidRPr="00974D4F">
        <w:rPr>
          <w:rFonts w:ascii="Cambria" w:hAnsi="Cambria"/>
        </w:rPr>
        <w:t xml:space="preserve"> всички продукти, които са обхванати от горепосочените изисквания и които възнамерява да вложи в строежа.  </w:t>
      </w:r>
    </w:p>
    <w:p w14:paraId="3E6FA29B" w14:textId="5B446BD3" w:rsidR="00FE2130" w:rsidRPr="00974D4F" w:rsidRDefault="0080376E" w:rsidP="000B47B4">
      <w:pPr>
        <w:shd w:val="clear" w:color="auto" w:fill="FFFFFF"/>
        <w:tabs>
          <w:tab w:val="left" w:pos="567"/>
          <w:tab w:val="left" w:leader="dot" w:pos="1771"/>
          <w:tab w:val="left" w:leader="dot" w:pos="2880"/>
        </w:tabs>
        <w:spacing w:before="120" w:after="120" w:line="276" w:lineRule="auto"/>
        <w:jc w:val="both"/>
        <w:rPr>
          <w:rFonts w:ascii="Cambria" w:hAnsi="Cambria"/>
          <w:b/>
          <w:i/>
        </w:rPr>
      </w:pPr>
      <w:r w:rsidRPr="00974D4F">
        <w:rPr>
          <w:rFonts w:ascii="Cambria" w:hAnsi="Cambria"/>
          <w:b/>
          <w:i/>
        </w:rPr>
        <w:tab/>
      </w:r>
      <w:r w:rsidR="0063598B" w:rsidRPr="00974D4F">
        <w:rPr>
          <w:rFonts w:ascii="Cambria" w:hAnsi="Cambria"/>
          <w:b/>
          <w:i/>
        </w:rPr>
        <w:t xml:space="preserve">Декларациите за </w:t>
      </w:r>
      <w:r w:rsidR="00974D4F" w:rsidRPr="00974D4F">
        <w:rPr>
          <w:rFonts w:ascii="Cambria" w:hAnsi="Cambria"/>
          <w:b/>
          <w:i/>
        </w:rPr>
        <w:t xml:space="preserve">материалите и </w:t>
      </w:r>
      <w:r w:rsidR="0063598B" w:rsidRPr="00974D4F">
        <w:rPr>
          <w:rFonts w:ascii="Cambria" w:hAnsi="Cambria"/>
          <w:b/>
          <w:i/>
        </w:rPr>
        <w:t>строителните продукти се представят в оригинал</w:t>
      </w:r>
      <w:r w:rsidR="00974D4F" w:rsidRPr="00974D4F">
        <w:rPr>
          <w:rFonts w:ascii="Cambria" w:hAnsi="Cambria"/>
          <w:b/>
          <w:i/>
        </w:rPr>
        <w:t xml:space="preserve"> при влагането им на обекта.</w:t>
      </w:r>
      <w:r w:rsidR="0063598B" w:rsidRPr="00974D4F">
        <w:rPr>
          <w:rFonts w:ascii="Cambria" w:hAnsi="Cambria"/>
        </w:rPr>
        <w:tab/>
      </w:r>
    </w:p>
    <w:p w14:paraId="5BBDF3B1" w14:textId="5CD5B0D5" w:rsidR="00FE2130" w:rsidRPr="00974D4F" w:rsidRDefault="00F92A84" w:rsidP="00F92A84">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974D4F">
        <w:rPr>
          <w:rFonts w:ascii="Cambria" w:hAnsi="Cambria" w:cstheme="minorHAnsi"/>
          <w:b/>
        </w:rPr>
        <w:tab/>
      </w:r>
      <w:r w:rsidR="00FE2130" w:rsidRPr="00974D4F">
        <w:rPr>
          <w:rFonts w:ascii="Cambria" w:hAnsi="Cambria" w:cstheme="minorHAnsi"/>
          <w:b/>
          <w:u w:val="single"/>
        </w:rPr>
        <w:t>Не се допуска</w:t>
      </w:r>
      <w:r w:rsidR="00FE2130" w:rsidRPr="00974D4F">
        <w:rPr>
          <w:rFonts w:ascii="Cambria" w:hAnsi="Cambria" w:cstheme="minorHAnsi"/>
          <w:b/>
        </w:rPr>
        <w:t xml:space="preserve">  </w:t>
      </w:r>
      <w:r w:rsidR="00FE2130" w:rsidRPr="00974D4F">
        <w:rPr>
          <w:rFonts w:ascii="Cambria" w:hAnsi="Cambria" w:cstheme="minorHAnsi"/>
        </w:rPr>
        <w:t xml:space="preserve">да се влагат строителни продукти </w:t>
      </w:r>
      <w:r w:rsidR="00974D4F" w:rsidRPr="00974D4F">
        <w:rPr>
          <w:rFonts w:ascii="Cambria" w:hAnsi="Cambria" w:cstheme="minorHAnsi"/>
        </w:rPr>
        <w:t xml:space="preserve">и материали </w:t>
      </w:r>
      <w:r w:rsidR="00FE2130" w:rsidRPr="00974D4F">
        <w:rPr>
          <w:rFonts w:ascii="Cambria" w:hAnsi="Cambria" w:cstheme="minorHAnsi"/>
        </w:rPr>
        <w:t>в строежа</w:t>
      </w:r>
      <w:r w:rsidR="00E171F2" w:rsidRPr="00974D4F">
        <w:rPr>
          <w:rFonts w:ascii="Cambria" w:hAnsi="Cambria" w:cstheme="minorHAnsi"/>
        </w:rPr>
        <w:t>,</w:t>
      </w:r>
      <w:r w:rsidR="00FE2130" w:rsidRPr="00974D4F">
        <w:rPr>
          <w:rFonts w:ascii="Cambria" w:hAnsi="Cambria" w:cstheme="minorHAnsi"/>
        </w:rPr>
        <w:t xml:space="preserve"> без да са представени на Възложителя и одобрени от не</w:t>
      </w:r>
      <w:r w:rsidR="00E171F2" w:rsidRPr="00974D4F">
        <w:rPr>
          <w:rFonts w:ascii="Cambria" w:hAnsi="Cambria" w:cstheme="minorHAnsi"/>
        </w:rPr>
        <w:t xml:space="preserve">го </w:t>
      </w:r>
      <w:r w:rsidR="00FE2130" w:rsidRPr="00974D4F">
        <w:rPr>
          <w:rFonts w:ascii="Cambria" w:hAnsi="Cambria" w:cstheme="minorHAnsi"/>
        </w:rPr>
        <w:t>приложимите декларации, както и друга изискваща се от националното законодателство информация за продуктите.</w:t>
      </w:r>
    </w:p>
    <w:p w14:paraId="213AAFE9" w14:textId="6E687BAA" w:rsidR="00FE2130" w:rsidRPr="00CC44C8" w:rsidRDefault="00F92A84" w:rsidP="00F92A84">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CC44C8">
        <w:rPr>
          <w:rFonts w:ascii="Cambria" w:hAnsi="Cambria" w:cstheme="minorHAnsi"/>
          <w:b/>
        </w:rPr>
        <w:tab/>
      </w:r>
      <w:r w:rsidR="00FE2130" w:rsidRPr="00CC44C8">
        <w:rPr>
          <w:rFonts w:ascii="Cambria" w:hAnsi="Cambria" w:cstheme="minorHAnsi"/>
          <w:b/>
          <w:u w:val="single"/>
        </w:rPr>
        <w:t>Не се допуска</w:t>
      </w:r>
      <w:r w:rsidR="00FE2130" w:rsidRPr="00CC44C8">
        <w:rPr>
          <w:rFonts w:ascii="Cambria" w:hAnsi="Cambria" w:cstheme="minorHAnsi"/>
        </w:rPr>
        <w:t xml:space="preserve"> декларациите и друга изискваща се от законодателството информация за строителните продукти </w:t>
      </w:r>
      <w:r w:rsidR="00974D4F" w:rsidRPr="00CC44C8">
        <w:rPr>
          <w:rFonts w:ascii="Cambria" w:hAnsi="Cambria" w:cstheme="minorHAnsi"/>
        </w:rPr>
        <w:t xml:space="preserve">и материали </w:t>
      </w:r>
      <w:r w:rsidR="00FE2130" w:rsidRPr="00CC44C8">
        <w:rPr>
          <w:rFonts w:ascii="Cambria" w:hAnsi="Cambria" w:cstheme="minorHAnsi"/>
        </w:rPr>
        <w:t>да се представят впоследствие, след като продуктите са използвани по предвиденото им предназначение и след като са вече вложени в строежа и/или след като са съставени съответните актове за скрити работи.</w:t>
      </w:r>
    </w:p>
    <w:p w14:paraId="637B329E" w14:textId="0B68CD2F" w:rsidR="00FE2130" w:rsidRPr="00692190" w:rsidRDefault="00CE7447" w:rsidP="00CE7447">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CC44C8">
        <w:rPr>
          <w:rFonts w:ascii="Cambria" w:hAnsi="Cambria" w:cstheme="minorHAnsi"/>
        </w:rPr>
        <w:tab/>
      </w:r>
      <w:r w:rsidR="00FE2130" w:rsidRPr="00CC44C8">
        <w:rPr>
          <w:rFonts w:ascii="Cambria" w:hAnsi="Cambria" w:cstheme="minorHAnsi"/>
        </w:rPr>
        <w:t xml:space="preserve">В случай че се налага промяна/замяна на определен вид </w:t>
      </w:r>
      <w:r w:rsidR="00974D4F" w:rsidRPr="00CC44C8">
        <w:rPr>
          <w:rFonts w:ascii="Cambria" w:hAnsi="Cambria" w:cstheme="minorHAnsi"/>
        </w:rPr>
        <w:t xml:space="preserve">строителен продукт и/или </w:t>
      </w:r>
      <w:r w:rsidR="00FE2130" w:rsidRPr="00CC44C8">
        <w:rPr>
          <w:rFonts w:ascii="Cambria" w:hAnsi="Cambria" w:cstheme="minorHAnsi"/>
        </w:rPr>
        <w:t>мат</w:t>
      </w:r>
      <w:r w:rsidR="004D4572" w:rsidRPr="00CC44C8">
        <w:rPr>
          <w:rFonts w:ascii="Cambria" w:hAnsi="Cambria" w:cstheme="minorHAnsi"/>
        </w:rPr>
        <w:t xml:space="preserve">ериал в конкретна позиция от </w:t>
      </w:r>
      <w:r w:rsidR="00974D4F" w:rsidRPr="00CC44C8">
        <w:rPr>
          <w:rFonts w:ascii="Cambria" w:hAnsi="Cambria" w:cstheme="minorHAnsi"/>
        </w:rPr>
        <w:t>КСС</w:t>
      </w:r>
      <w:r w:rsidR="00FE2130" w:rsidRPr="00CC44C8">
        <w:rPr>
          <w:rFonts w:ascii="Cambria" w:hAnsi="Cambria" w:cstheme="minorHAnsi"/>
        </w:rPr>
        <w:t>, то такава промяна/замяна е допустима само в случай, че</w:t>
      </w:r>
      <w:r w:rsidR="00FE2130" w:rsidRPr="00974D4F">
        <w:rPr>
          <w:rFonts w:ascii="Cambria" w:hAnsi="Cambria" w:cstheme="minorHAnsi"/>
        </w:rPr>
        <w:t xml:space="preserve"> качеството/техническите характеристики на новия вид продукт/материал са по-добри, а единичната цена за съответната позиция остава същата или е по-ниска от </w:t>
      </w:r>
      <w:r w:rsidR="00FE2130" w:rsidRPr="00692190">
        <w:rPr>
          <w:rFonts w:ascii="Cambria" w:hAnsi="Cambria" w:cstheme="minorHAnsi"/>
        </w:rPr>
        <w:t>съответната цена по договора с Изпълнителя.</w:t>
      </w:r>
    </w:p>
    <w:p w14:paraId="0851C15A" w14:textId="18F6B712" w:rsidR="00FE2130" w:rsidRPr="00692190" w:rsidRDefault="00CE7447" w:rsidP="00CE7447">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692190">
        <w:rPr>
          <w:rFonts w:ascii="Cambria" w:hAnsi="Cambria" w:cstheme="minorHAnsi"/>
        </w:rPr>
        <w:tab/>
      </w:r>
      <w:r w:rsidR="00FE2130" w:rsidRPr="00692190">
        <w:rPr>
          <w:rFonts w:ascii="Cambria" w:hAnsi="Cambria" w:cstheme="minorHAnsi"/>
        </w:rPr>
        <w:t>Всички строителни продукти</w:t>
      </w:r>
      <w:r w:rsidR="00692190" w:rsidRPr="00692190">
        <w:rPr>
          <w:rFonts w:ascii="Cambria" w:hAnsi="Cambria" w:cstheme="minorHAnsi"/>
        </w:rPr>
        <w:t xml:space="preserve"> и материали</w:t>
      </w:r>
      <w:r w:rsidR="00FE2130" w:rsidRPr="00692190">
        <w:rPr>
          <w:rFonts w:ascii="Cambria" w:hAnsi="Cambria" w:cstheme="minorHAnsi"/>
        </w:rPr>
        <w:t xml:space="preserve">, използвани на строежа, трябва да отговарят на БДС, </w:t>
      </w:r>
      <w:r w:rsidR="00FE2130" w:rsidRPr="00692190">
        <w:rPr>
          <w:rFonts w:ascii="Cambria" w:hAnsi="Cambria" w:cstheme="minorHAnsi"/>
          <w:lang w:val="en-US"/>
        </w:rPr>
        <w:t>EN</w:t>
      </w:r>
      <w:r w:rsidR="00FE2130" w:rsidRPr="00692190">
        <w:rPr>
          <w:rFonts w:ascii="Cambria" w:hAnsi="Cambria" w:cstheme="minorHAnsi"/>
        </w:rPr>
        <w:t xml:space="preserve"> или еквивалентно или, ако са от внос, да бъдат одобрени за ползване на територията на Република България и да са с качество, отговарящо на гаранционните условия.</w:t>
      </w:r>
    </w:p>
    <w:p w14:paraId="43734707" w14:textId="0ED65DDE" w:rsidR="00FE2130" w:rsidRPr="00692190" w:rsidRDefault="00CE7447" w:rsidP="00CE7447">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692190">
        <w:rPr>
          <w:rFonts w:ascii="Cambria" w:hAnsi="Cambria" w:cstheme="minorHAnsi"/>
        </w:rPr>
        <w:tab/>
      </w:r>
      <w:r w:rsidR="00FE2130" w:rsidRPr="00692190">
        <w:rPr>
          <w:rFonts w:ascii="Cambria" w:hAnsi="Cambria" w:cstheme="minorHAnsi"/>
        </w:rPr>
        <w:t>Изпълнителят се задължава по всяко време да осигури на Възложителя или на всяко лице, упълномощено от него, пълен достъп до строежа, до местата за складиране на строителни продукти и материали, до местата, където се извършва подготовката им за влагане в строежа, до декларациите и техническата документация за строителните продукти и до строителните машини и оборудване за изпълнение на строежа.</w:t>
      </w:r>
    </w:p>
    <w:p w14:paraId="3878AD43" w14:textId="77777777" w:rsidR="00FE2130" w:rsidRPr="00692190" w:rsidRDefault="00FE2130" w:rsidP="00703830">
      <w:pPr>
        <w:pStyle w:val="BodyText2"/>
        <w:shd w:val="clear" w:color="auto" w:fill="auto"/>
        <w:spacing w:before="0" w:after="120" w:line="276" w:lineRule="auto"/>
        <w:ind w:left="20" w:right="-2" w:firstLine="720"/>
        <w:jc w:val="both"/>
        <w:rPr>
          <w:rFonts w:ascii="Cambria" w:hAnsi="Cambria" w:cstheme="minorHAnsi"/>
          <w:sz w:val="22"/>
          <w:szCs w:val="22"/>
        </w:rPr>
      </w:pPr>
    </w:p>
    <w:p w14:paraId="089BB564" w14:textId="23180B22" w:rsidR="0098272C" w:rsidRPr="00692190" w:rsidRDefault="00692190" w:rsidP="00692190">
      <w:pPr>
        <w:pStyle w:val="BodyText2"/>
        <w:widowControl w:val="0"/>
        <w:shd w:val="clear" w:color="auto" w:fill="auto"/>
        <w:spacing w:before="0" w:after="120" w:line="276" w:lineRule="auto"/>
        <w:ind w:right="-2" w:firstLine="0"/>
        <w:jc w:val="left"/>
        <w:rPr>
          <w:rFonts w:ascii="Cambria" w:hAnsi="Cambria" w:cstheme="minorHAnsi"/>
          <w:b/>
          <w:sz w:val="22"/>
          <w:szCs w:val="22"/>
        </w:rPr>
      </w:pPr>
      <w:r w:rsidRPr="00692190">
        <w:rPr>
          <w:rFonts w:ascii="Cambria" w:hAnsi="Cambria" w:cstheme="minorHAnsi"/>
          <w:b/>
          <w:sz w:val="22"/>
          <w:szCs w:val="22"/>
        </w:rPr>
        <w:t>3.3</w:t>
      </w:r>
      <w:r w:rsidR="007F241D" w:rsidRPr="00692190">
        <w:rPr>
          <w:rFonts w:ascii="Cambria" w:hAnsi="Cambria" w:cstheme="minorHAnsi"/>
          <w:b/>
          <w:sz w:val="22"/>
          <w:szCs w:val="22"/>
        </w:rPr>
        <w:t>.</w:t>
      </w:r>
      <w:r w:rsidR="007971B5" w:rsidRPr="00692190">
        <w:rPr>
          <w:rFonts w:ascii="Cambria" w:hAnsi="Cambria" w:cstheme="minorHAnsi"/>
          <w:b/>
          <w:sz w:val="22"/>
          <w:szCs w:val="22"/>
        </w:rPr>
        <w:t xml:space="preserve"> </w:t>
      </w:r>
      <w:r w:rsidRPr="00692190">
        <w:rPr>
          <w:rFonts w:ascii="Cambria" w:hAnsi="Cambria" w:cstheme="minorHAnsi"/>
          <w:b/>
          <w:sz w:val="22"/>
          <w:szCs w:val="22"/>
        </w:rPr>
        <w:t>Изисквания относно осигуряване на безопасни и здравословни условия на труд и други изисквания при извършване на СМР</w:t>
      </w:r>
    </w:p>
    <w:p w14:paraId="4E8F1C25" w14:textId="77777777" w:rsidR="00692190" w:rsidRDefault="00692190" w:rsidP="00692190">
      <w:pPr>
        <w:pStyle w:val="BodyText2"/>
        <w:spacing w:before="120" w:after="120" w:line="276" w:lineRule="auto"/>
        <w:ind w:right="20" w:firstLine="709"/>
        <w:jc w:val="both"/>
        <w:rPr>
          <w:rFonts w:ascii="Cambria" w:hAnsi="Cambria" w:cstheme="minorHAnsi"/>
          <w:sz w:val="22"/>
          <w:szCs w:val="22"/>
        </w:rPr>
      </w:pPr>
      <w:r w:rsidRPr="00692190">
        <w:rPr>
          <w:rFonts w:ascii="Cambria" w:hAnsi="Cambria" w:cstheme="minorHAnsi"/>
          <w:sz w:val="22"/>
          <w:szCs w:val="22"/>
        </w:rPr>
        <w:t>По време на изпълнение на строителните и монтажните работи изпълнителят трябва да спазва изискванията на Наредба № 2 от 2004 г. за минимални изисквания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14:paraId="12005A6C" w14:textId="77777777" w:rsidR="00692190" w:rsidRDefault="00692190" w:rsidP="00692190">
      <w:pPr>
        <w:pStyle w:val="BodyText2"/>
        <w:spacing w:before="120" w:after="120" w:line="276" w:lineRule="auto"/>
        <w:ind w:right="20" w:firstLine="709"/>
        <w:jc w:val="both"/>
        <w:rPr>
          <w:rFonts w:ascii="Cambria" w:hAnsi="Cambria" w:cstheme="minorHAnsi"/>
          <w:sz w:val="22"/>
          <w:szCs w:val="22"/>
        </w:rPr>
      </w:pPr>
      <w:r w:rsidRPr="00692190">
        <w:rPr>
          <w:rFonts w:ascii="Cambria" w:hAnsi="Cambria" w:cstheme="minorHAnsi"/>
          <w:sz w:val="22"/>
          <w:szCs w:val="22"/>
        </w:rPr>
        <w:t xml:space="preserve">Изпълнителят е длъжен да спазва изискванията на действащите у нас нормативни изисквания за безопасност и хигиена на труда, пожарна безопасност, екологични </w:t>
      </w:r>
      <w:r w:rsidRPr="00692190">
        <w:rPr>
          <w:rFonts w:ascii="Cambria" w:hAnsi="Cambria" w:cstheme="minorHAnsi"/>
          <w:sz w:val="22"/>
          <w:szCs w:val="22"/>
        </w:rPr>
        <w:lastRenderedPageBreak/>
        <w:t>изисквания и други свързани със строителството по действащите в страната стандарти и технически нормативи и документи за строителство.</w:t>
      </w:r>
    </w:p>
    <w:p w14:paraId="12C0F6AB" w14:textId="77777777" w:rsidR="00692190" w:rsidRDefault="00692190" w:rsidP="00692190">
      <w:pPr>
        <w:pStyle w:val="BodyText2"/>
        <w:spacing w:before="120" w:after="120" w:line="276" w:lineRule="auto"/>
        <w:ind w:right="20" w:firstLine="709"/>
        <w:jc w:val="both"/>
        <w:rPr>
          <w:rFonts w:ascii="Cambria" w:hAnsi="Cambria" w:cstheme="minorHAnsi"/>
          <w:sz w:val="22"/>
          <w:szCs w:val="22"/>
        </w:rPr>
      </w:pPr>
      <w:r w:rsidRPr="00692190">
        <w:rPr>
          <w:rFonts w:ascii="Cambria" w:hAnsi="Cambria" w:cstheme="minorHAnsi"/>
          <w:sz w:val="22"/>
          <w:szCs w:val="22"/>
        </w:rPr>
        <w:t>Изпълнителят е длъжен да спазва стриктно действащите законови разпоредби в Република България при необходимост от използване на взривни, горивни или други опасни химически материали, представляващи заплаха за здравето и сигурността на населението.</w:t>
      </w:r>
      <w:r>
        <w:rPr>
          <w:rFonts w:ascii="Cambria" w:hAnsi="Cambria" w:cstheme="minorHAnsi"/>
          <w:sz w:val="22"/>
          <w:szCs w:val="22"/>
        </w:rPr>
        <w:t xml:space="preserve"> </w:t>
      </w:r>
    </w:p>
    <w:p w14:paraId="323F920F" w14:textId="77777777" w:rsidR="00692190" w:rsidRDefault="00692190" w:rsidP="00692190">
      <w:pPr>
        <w:pStyle w:val="BodyText2"/>
        <w:spacing w:before="120" w:after="120" w:line="276" w:lineRule="auto"/>
        <w:ind w:right="20" w:firstLine="709"/>
        <w:jc w:val="both"/>
        <w:rPr>
          <w:rFonts w:ascii="Cambria" w:hAnsi="Cambria" w:cstheme="minorHAnsi"/>
          <w:sz w:val="22"/>
          <w:szCs w:val="22"/>
        </w:rPr>
      </w:pPr>
      <w:r w:rsidRPr="00692190">
        <w:rPr>
          <w:rFonts w:ascii="Cambria" w:hAnsi="Cambria" w:cstheme="minorHAnsi"/>
          <w:sz w:val="22"/>
          <w:szCs w:val="22"/>
        </w:rPr>
        <w:t>При изпълнение на ангажиментите си изпълнителят трябва да спазва работния режим на сградата и не възпрепятства работата на служителите в Министерство на външните работи, като съобрази изпълнението на шумни и вибрационни дейности с работното време на администрацията.</w:t>
      </w:r>
    </w:p>
    <w:p w14:paraId="7809DB57" w14:textId="77777777" w:rsidR="00ED1CE3" w:rsidRDefault="00692190" w:rsidP="00ED1CE3">
      <w:pPr>
        <w:pStyle w:val="BodyText2"/>
        <w:spacing w:before="120" w:after="120" w:line="276" w:lineRule="auto"/>
        <w:ind w:right="20" w:firstLine="709"/>
        <w:jc w:val="both"/>
        <w:rPr>
          <w:rFonts w:ascii="Cambria" w:hAnsi="Cambria" w:cstheme="minorHAnsi"/>
          <w:sz w:val="22"/>
          <w:szCs w:val="22"/>
        </w:rPr>
      </w:pPr>
      <w:r w:rsidRPr="00692190">
        <w:rPr>
          <w:rFonts w:ascii="Cambria" w:hAnsi="Cambria" w:cstheme="minorHAnsi"/>
          <w:sz w:val="22"/>
          <w:szCs w:val="22"/>
        </w:rPr>
        <w:t>Изпълнителят е длъжен да поддържа ред и чистота в района на обекта по време на извършването на СМР и при завършването им да предаде обекта чист и освободен от механизация, съоръжения, строителни материали, отпадъци и др.</w:t>
      </w:r>
      <w:r w:rsidR="00ED1CE3">
        <w:rPr>
          <w:rFonts w:ascii="Cambria" w:hAnsi="Cambria" w:cstheme="minorHAnsi"/>
          <w:sz w:val="22"/>
          <w:szCs w:val="22"/>
        </w:rPr>
        <w:t xml:space="preserve"> </w:t>
      </w:r>
    </w:p>
    <w:p w14:paraId="119FCD0B" w14:textId="1C2FFD01" w:rsidR="00692190" w:rsidRPr="00692190" w:rsidRDefault="00692190" w:rsidP="00ED1CE3">
      <w:pPr>
        <w:pStyle w:val="BodyText2"/>
        <w:spacing w:before="120" w:after="120" w:line="276" w:lineRule="auto"/>
        <w:ind w:right="20" w:firstLine="709"/>
        <w:jc w:val="both"/>
        <w:rPr>
          <w:rFonts w:ascii="Cambria" w:hAnsi="Cambria" w:cstheme="minorHAnsi"/>
          <w:sz w:val="22"/>
          <w:szCs w:val="22"/>
        </w:rPr>
      </w:pPr>
      <w:r w:rsidRPr="00692190">
        <w:rPr>
          <w:rFonts w:ascii="Cambria" w:hAnsi="Cambria" w:cstheme="minorHAnsi"/>
          <w:sz w:val="22"/>
          <w:szCs w:val="22"/>
        </w:rPr>
        <w:t>Изпълнителят е длъжен да опазва имуществото, което не подлежи на ремонт. При неправилна организация или небрежност от страна на лицата, ангажирани от изпълнителя за изпълнение на възложените СМР, довела до повреда на имущество, изпълнителят носи пълна отговорност и дължи незабавно възстановяване на вредата</w:t>
      </w:r>
    </w:p>
    <w:p w14:paraId="7D86B650" w14:textId="77777777" w:rsidR="00C15A84" w:rsidRDefault="00692190" w:rsidP="00C15A84">
      <w:pPr>
        <w:pStyle w:val="BodyText2"/>
        <w:shd w:val="clear" w:color="auto" w:fill="auto"/>
        <w:spacing w:before="0" w:after="120" w:line="276" w:lineRule="auto"/>
        <w:ind w:right="20" w:firstLine="709"/>
        <w:jc w:val="both"/>
        <w:rPr>
          <w:rFonts w:ascii="Cambria" w:hAnsi="Cambria" w:cstheme="minorHAnsi"/>
          <w:sz w:val="22"/>
          <w:szCs w:val="22"/>
        </w:rPr>
      </w:pPr>
      <w:r w:rsidRPr="00692190">
        <w:rPr>
          <w:rFonts w:ascii="Cambria" w:hAnsi="Cambria" w:cstheme="minorHAnsi"/>
          <w:sz w:val="22"/>
          <w:szCs w:val="22"/>
        </w:rPr>
        <w:t>Изпълнителят носи пълна имуществена отговорност за причинените вреди на Възложителя и/или на трети лица, причинени от виновни действия или бездействия на своите работници и служители и подизпълнители (в случай че ползва такива).</w:t>
      </w:r>
      <w:r w:rsidR="00C15A84">
        <w:rPr>
          <w:rFonts w:ascii="Cambria" w:hAnsi="Cambria" w:cstheme="minorHAnsi"/>
          <w:sz w:val="22"/>
          <w:szCs w:val="22"/>
        </w:rPr>
        <w:t xml:space="preserve"> </w:t>
      </w:r>
    </w:p>
    <w:p w14:paraId="584A8E64" w14:textId="77777777" w:rsidR="00C15A84" w:rsidRDefault="00C15A84" w:rsidP="00C15A84">
      <w:pPr>
        <w:pStyle w:val="BodyText2"/>
        <w:shd w:val="clear" w:color="auto" w:fill="auto"/>
        <w:spacing w:before="0" w:after="120" w:line="276" w:lineRule="auto"/>
        <w:ind w:right="20" w:firstLine="709"/>
        <w:jc w:val="both"/>
        <w:rPr>
          <w:rFonts w:ascii="Cambria" w:hAnsi="Cambria" w:cstheme="minorHAnsi"/>
          <w:sz w:val="22"/>
          <w:szCs w:val="22"/>
        </w:rPr>
      </w:pPr>
      <w:r w:rsidRPr="00C15A84">
        <w:rPr>
          <w:rFonts w:ascii="Cambria" w:hAnsi="Cambria" w:cstheme="minorHAnsi"/>
          <w:sz w:val="22"/>
          <w:szCs w:val="22"/>
        </w:rPr>
        <w:t xml:space="preserve">При изпълнение на поръчката трябва да се спазват всички технологични изисквания за извършване на СМР, както и стриктно да спазват нормативите за безопасни условия на труд в строителството.  </w:t>
      </w:r>
    </w:p>
    <w:p w14:paraId="31FD089B" w14:textId="77777777" w:rsidR="00C15A84" w:rsidRDefault="00C15A84" w:rsidP="00C15A84">
      <w:pPr>
        <w:pStyle w:val="BodyText2"/>
        <w:shd w:val="clear" w:color="auto" w:fill="auto"/>
        <w:spacing w:before="0" w:after="120" w:line="276" w:lineRule="auto"/>
        <w:ind w:right="20" w:firstLine="709"/>
        <w:jc w:val="both"/>
        <w:rPr>
          <w:rFonts w:ascii="Cambria" w:hAnsi="Cambria" w:cstheme="minorHAnsi"/>
          <w:b/>
          <w:i/>
          <w:sz w:val="22"/>
          <w:szCs w:val="22"/>
        </w:rPr>
      </w:pPr>
      <w:r w:rsidRPr="00C15A84">
        <w:rPr>
          <w:rFonts w:ascii="Cambria" w:hAnsi="Cambria" w:cstheme="minorHAnsi"/>
          <w:b/>
          <w:i/>
          <w:sz w:val="22"/>
          <w:szCs w:val="22"/>
        </w:rPr>
        <w:t>Изисквания за опазване на околната среда:</w:t>
      </w:r>
    </w:p>
    <w:p w14:paraId="755A2D7C" w14:textId="77777777" w:rsidR="00C15A84" w:rsidRDefault="00C15A84" w:rsidP="00C15A84">
      <w:pPr>
        <w:pStyle w:val="BodyText2"/>
        <w:shd w:val="clear" w:color="auto" w:fill="auto"/>
        <w:spacing w:before="0" w:after="120" w:line="276" w:lineRule="auto"/>
        <w:ind w:right="20" w:firstLine="709"/>
        <w:jc w:val="both"/>
        <w:rPr>
          <w:rFonts w:ascii="Cambria" w:hAnsi="Cambria" w:cstheme="minorHAnsi"/>
          <w:sz w:val="22"/>
          <w:szCs w:val="22"/>
        </w:rPr>
      </w:pPr>
      <w:r w:rsidRPr="00C15A84">
        <w:rPr>
          <w:rFonts w:ascii="Cambria" w:hAnsi="Cambria" w:cstheme="minorHAnsi"/>
          <w:sz w:val="22"/>
          <w:szCs w:val="22"/>
        </w:rPr>
        <w:t>Важно изискване е Изпълнителят да сведе до минимум и намали негативните въздействия на строителните работи. Някои от изискванията, които трябва да се спазват от Изпълнителя, за да може да се намалят щетите и замърсяването и възможно най-малко да се въздейства на околната среда, са:</w:t>
      </w:r>
      <w:r>
        <w:rPr>
          <w:rFonts w:ascii="Cambria" w:hAnsi="Cambria" w:cstheme="minorHAnsi"/>
          <w:sz w:val="22"/>
          <w:szCs w:val="22"/>
        </w:rPr>
        <w:t xml:space="preserve"> </w:t>
      </w:r>
    </w:p>
    <w:p w14:paraId="6FFA1A74" w14:textId="77777777" w:rsidR="00C15A84" w:rsidRDefault="00C15A84" w:rsidP="00917C9E">
      <w:pPr>
        <w:pStyle w:val="BodyText2"/>
        <w:numPr>
          <w:ilvl w:val="0"/>
          <w:numId w:val="27"/>
        </w:numPr>
        <w:shd w:val="clear" w:color="auto" w:fill="auto"/>
        <w:spacing w:before="0" w:after="120" w:line="276" w:lineRule="auto"/>
        <w:ind w:left="0" w:right="20" w:firstLine="709"/>
        <w:jc w:val="both"/>
        <w:rPr>
          <w:rFonts w:ascii="Cambria" w:hAnsi="Cambria" w:cstheme="minorHAnsi"/>
          <w:sz w:val="22"/>
          <w:szCs w:val="22"/>
        </w:rPr>
      </w:pPr>
      <w:r w:rsidRPr="00C15A84">
        <w:rPr>
          <w:rFonts w:ascii="Cambria" w:hAnsi="Cambria" w:cstheme="minorHAnsi"/>
          <w:sz w:val="22"/>
          <w:szCs w:val="22"/>
        </w:rPr>
        <w:t xml:space="preserve">да се използват съществуващите възможности на сервитут за преминаване, вместо да се създават нови такива; </w:t>
      </w:r>
    </w:p>
    <w:p w14:paraId="05CB397F" w14:textId="77777777" w:rsidR="00C15A84" w:rsidRDefault="00C15A84" w:rsidP="00C15A84">
      <w:pPr>
        <w:pStyle w:val="BodyText2"/>
        <w:numPr>
          <w:ilvl w:val="0"/>
          <w:numId w:val="27"/>
        </w:numPr>
        <w:shd w:val="clear" w:color="auto" w:fill="auto"/>
        <w:spacing w:before="0" w:after="120" w:line="276" w:lineRule="auto"/>
        <w:ind w:left="0" w:right="20" w:firstLine="709"/>
        <w:jc w:val="both"/>
        <w:rPr>
          <w:rFonts w:ascii="Cambria" w:hAnsi="Cambria" w:cstheme="minorHAnsi"/>
          <w:sz w:val="22"/>
          <w:szCs w:val="22"/>
        </w:rPr>
      </w:pPr>
      <w:r w:rsidRPr="00C15A84">
        <w:rPr>
          <w:rFonts w:ascii="Cambria" w:hAnsi="Cambria" w:cstheme="minorHAnsi"/>
          <w:sz w:val="22"/>
          <w:szCs w:val="22"/>
        </w:rPr>
        <w:t>да се намали прахът и строителните отпадъци на площадката;</w:t>
      </w:r>
    </w:p>
    <w:p w14:paraId="4995E194" w14:textId="77777777" w:rsidR="00C15A84" w:rsidRDefault="00C15A84" w:rsidP="00C15A84">
      <w:pPr>
        <w:pStyle w:val="BodyText2"/>
        <w:numPr>
          <w:ilvl w:val="0"/>
          <w:numId w:val="27"/>
        </w:numPr>
        <w:shd w:val="clear" w:color="auto" w:fill="auto"/>
        <w:spacing w:before="0" w:after="120" w:line="276" w:lineRule="auto"/>
        <w:ind w:left="0" w:right="20" w:firstLine="709"/>
        <w:jc w:val="both"/>
        <w:rPr>
          <w:rFonts w:ascii="Cambria" w:hAnsi="Cambria" w:cstheme="minorHAnsi"/>
          <w:sz w:val="22"/>
          <w:szCs w:val="22"/>
        </w:rPr>
      </w:pPr>
      <w:r w:rsidRPr="00C15A84">
        <w:rPr>
          <w:rFonts w:ascii="Cambria" w:hAnsi="Cambria" w:cstheme="minorHAnsi"/>
          <w:sz w:val="22"/>
          <w:szCs w:val="22"/>
        </w:rPr>
        <w:t>да се избягва работа през нощта;</w:t>
      </w:r>
    </w:p>
    <w:p w14:paraId="247C6219" w14:textId="77777777" w:rsidR="00C15A84" w:rsidRDefault="00C15A84" w:rsidP="008E013D">
      <w:pPr>
        <w:pStyle w:val="BodyText2"/>
        <w:numPr>
          <w:ilvl w:val="0"/>
          <w:numId w:val="27"/>
        </w:numPr>
        <w:shd w:val="clear" w:color="auto" w:fill="auto"/>
        <w:spacing w:before="0" w:after="120" w:line="276" w:lineRule="auto"/>
        <w:ind w:left="0" w:right="20" w:firstLine="709"/>
        <w:jc w:val="both"/>
        <w:rPr>
          <w:rFonts w:ascii="Cambria" w:hAnsi="Cambria" w:cstheme="minorHAnsi"/>
          <w:sz w:val="22"/>
          <w:szCs w:val="22"/>
        </w:rPr>
      </w:pPr>
      <w:r w:rsidRPr="00C15A84">
        <w:rPr>
          <w:rFonts w:ascii="Cambria" w:hAnsi="Cambria" w:cstheme="minorHAnsi"/>
          <w:sz w:val="22"/>
          <w:szCs w:val="22"/>
        </w:rPr>
        <w:t xml:space="preserve">да се намали до минимум неудобството, причинено от транспортирането на материали и строителни дейности, от товаро-разтоварни дейности и други подобни; </w:t>
      </w:r>
    </w:p>
    <w:p w14:paraId="3F6E2842" w14:textId="77777777" w:rsidR="00C15A84" w:rsidRDefault="00C15A84" w:rsidP="00C15A84">
      <w:pPr>
        <w:pStyle w:val="BodyText2"/>
        <w:numPr>
          <w:ilvl w:val="0"/>
          <w:numId w:val="27"/>
        </w:numPr>
        <w:shd w:val="clear" w:color="auto" w:fill="auto"/>
        <w:spacing w:before="0" w:after="120" w:line="276" w:lineRule="auto"/>
        <w:ind w:left="0" w:right="20" w:firstLine="709"/>
        <w:jc w:val="both"/>
        <w:rPr>
          <w:rFonts w:ascii="Cambria" w:hAnsi="Cambria" w:cstheme="minorHAnsi"/>
          <w:sz w:val="22"/>
          <w:szCs w:val="22"/>
        </w:rPr>
      </w:pPr>
      <w:r w:rsidRPr="00C15A84">
        <w:rPr>
          <w:rFonts w:ascii="Cambria" w:hAnsi="Cambria" w:cstheme="minorHAnsi"/>
          <w:sz w:val="22"/>
          <w:szCs w:val="22"/>
        </w:rPr>
        <w:t>да се сведат до минимум проблемите по отношение безопасност и здравословни услови</w:t>
      </w:r>
      <w:r>
        <w:rPr>
          <w:rFonts w:ascii="Cambria" w:hAnsi="Cambria" w:cstheme="minorHAnsi"/>
          <w:sz w:val="22"/>
          <w:szCs w:val="22"/>
        </w:rPr>
        <w:t>я на труд на работната площадка;</w:t>
      </w:r>
    </w:p>
    <w:p w14:paraId="046F5595" w14:textId="77777777" w:rsidR="00C15A84" w:rsidRDefault="00C15A84" w:rsidP="008E559F">
      <w:pPr>
        <w:pStyle w:val="BodyText2"/>
        <w:numPr>
          <w:ilvl w:val="0"/>
          <w:numId w:val="27"/>
        </w:numPr>
        <w:shd w:val="clear" w:color="auto" w:fill="auto"/>
        <w:spacing w:before="0" w:after="120" w:line="276" w:lineRule="auto"/>
        <w:ind w:left="0" w:right="20" w:firstLine="709"/>
        <w:jc w:val="both"/>
        <w:rPr>
          <w:rFonts w:ascii="Cambria" w:hAnsi="Cambria" w:cstheme="minorHAnsi"/>
          <w:sz w:val="22"/>
          <w:szCs w:val="22"/>
        </w:rPr>
      </w:pPr>
      <w:r w:rsidRPr="00C15A84">
        <w:rPr>
          <w:rFonts w:ascii="Cambria" w:hAnsi="Cambria" w:cstheme="minorHAnsi"/>
          <w:sz w:val="22"/>
          <w:szCs w:val="22"/>
        </w:rPr>
        <w:t xml:space="preserve">След завършване на строителните работи да се почиства строителната площадка от строителни отпадъци. </w:t>
      </w:r>
    </w:p>
    <w:p w14:paraId="51A20618" w14:textId="2336B29F" w:rsidR="00C15A84" w:rsidRPr="00C15A84" w:rsidRDefault="00C15A84" w:rsidP="00C15A84">
      <w:pPr>
        <w:pStyle w:val="BodyText2"/>
        <w:shd w:val="clear" w:color="auto" w:fill="auto"/>
        <w:spacing w:before="0" w:after="120" w:line="276" w:lineRule="auto"/>
        <w:ind w:left="709" w:right="20" w:firstLine="0"/>
        <w:jc w:val="both"/>
        <w:rPr>
          <w:rFonts w:ascii="Cambria" w:hAnsi="Cambria" w:cstheme="minorHAnsi"/>
          <w:b/>
          <w:i/>
          <w:sz w:val="22"/>
          <w:szCs w:val="22"/>
        </w:rPr>
      </w:pPr>
      <w:r w:rsidRPr="00C15A84">
        <w:rPr>
          <w:rFonts w:ascii="Cambria" w:hAnsi="Cambria" w:cstheme="minorHAnsi"/>
          <w:b/>
          <w:i/>
          <w:sz w:val="22"/>
          <w:szCs w:val="22"/>
        </w:rPr>
        <w:t xml:space="preserve">Здравословни и безопасни условия на труд: </w:t>
      </w:r>
    </w:p>
    <w:p w14:paraId="2A0E3D86" w14:textId="77777777" w:rsidR="0072430A" w:rsidRDefault="0072430A" w:rsidP="00C15A84">
      <w:pPr>
        <w:pStyle w:val="BodyText2"/>
        <w:shd w:val="clear" w:color="auto" w:fill="auto"/>
        <w:spacing w:before="0" w:after="240" w:line="276" w:lineRule="auto"/>
        <w:ind w:right="20" w:firstLine="709"/>
        <w:jc w:val="both"/>
        <w:rPr>
          <w:rFonts w:ascii="Cambria" w:hAnsi="Cambria" w:cstheme="minorHAnsi"/>
          <w:sz w:val="22"/>
          <w:szCs w:val="22"/>
        </w:rPr>
      </w:pPr>
    </w:p>
    <w:p w14:paraId="5CACA997" w14:textId="77777777" w:rsidR="0072430A" w:rsidRDefault="0072430A" w:rsidP="00C15A84">
      <w:pPr>
        <w:pStyle w:val="BodyText2"/>
        <w:shd w:val="clear" w:color="auto" w:fill="auto"/>
        <w:spacing w:before="0" w:after="240" w:line="276" w:lineRule="auto"/>
        <w:ind w:right="20" w:firstLine="709"/>
        <w:jc w:val="both"/>
        <w:rPr>
          <w:rFonts w:ascii="Cambria" w:hAnsi="Cambria" w:cstheme="minorHAnsi"/>
          <w:sz w:val="22"/>
          <w:szCs w:val="22"/>
        </w:rPr>
      </w:pPr>
    </w:p>
    <w:p w14:paraId="1603123F" w14:textId="4316CC69" w:rsidR="00C15A84" w:rsidRPr="0072430A" w:rsidRDefault="00C15A84" w:rsidP="00C15A84">
      <w:pPr>
        <w:pStyle w:val="BodyText2"/>
        <w:shd w:val="clear" w:color="auto" w:fill="auto"/>
        <w:spacing w:before="0" w:after="240" w:line="276" w:lineRule="auto"/>
        <w:ind w:right="20" w:firstLine="709"/>
        <w:jc w:val="both"/>
        <w:rPr>
          <w:rFonts w:ascii="Cambria" w:hAnsi="Cambria" w:cstheme="minorHAnsi"/>
          <w:sz w:val="22"/>
          <w:szCs w:val="22"/>
        </w:rPr>
      </w:pPr>
      <w:r w:rsidRPr="0072430A">
        <w:rPr>
          <w:rFonts w:ascii="Cambria" w:hAnsi="Cambria" w:cstheme="minorHAnsi"/>
          <w:sz w:val="22"/>
          <w:szCs w:val="22"/>
        </w:rPr>
        <w:t>Работите да се извършват при изключително строго съблюдаване на техниката на безопасност и охрана на труда, както и всички изисквания по Наредба № 2/22.03.2004г. за минималните изисквания за здравословни и безопасни условия на труд при извършване на строителни и монтажни работи.</w:t>
      </w:r>
    </w:p>
    <w:p w14:paraId="114FA9F0" w14:textId="4DFEA50E" w:rsidR="00CB2ABF" w:rsidRPr="0072430A" w:rsidRDefault="00C15A84" w:rsidP="00C15A84">
      <w:pPr>
        <w:pStyle w:val="BodyText2"/>
        <w:widowControl w:val="0"/>
        <w:numPr>
          <w:ilvl w:val="1"/>
          <w:numId w:val="28"/>
        </w:numPr>
        <w:shd w:val="clear" w:color="auto" w:fill="auto"/>
        <w:spacing w:before="0" w:after="120" w:line="276" w:lineRule="auto"/>
        <w:ind w:right="-2"/>
        <w:jc w:val="left"/>
        <w:rPr>
          <w:rFonts w:ascii="Cambria" w:hAnsi="Cambria" w:cstheme="minorHAnsi"/>
          <w:b/>
          <w:sz w:val="22"/>
          <w:szCs w:val="22"/>
        </w:rPr>
      </w:pPr>
      <w:r w:rsidRPr="0072430A">
        <w:rPr>
          <w:rFonts w:ascii="Cambria" w:hAnsi="Cambria" w:cstheme="minorHAnsi"/>
          <w:b/>
          <w:sz w:val="22"/>
          <w:szCs w:val="22"/>
        </w:rPr>
        <w:t>Изисквания за срок на изпълнение на поръчката</w:t>
      </w:r>
    </w:p>
    <w:p w14:paraId="383727DE" w14:textId="2CC47B5D" w:rsidR="0062113F" w:rsidRPr="0072430A" w:rsidRDefault="0062113F" w:rsidP="00C15A84">
      <w:pPr>
        <w:pStyle w:val="ListParagraph"/>
        <w:numPr>
          <w:ilvl w:val="0"/>
          <w:numId w:val="12"/>
        </w:numPr>
        <w:spacing w:line="276" w:lineRule="auto"/>
        <w:ind w:left="0" w:firstLine="360"/>
        <w:jc w:val="both"/>
        <w:rPr>
          <w:rFonts w:ascii="Cambria" w:hAnsi="Cambria" w:cstheme="minorHAnsi"/>
          <w:color w:val="000000"/>
        </w:rPr>
      </w:pPr>
      <w:r w:rsidRPr="0072430A">
        <w:rPr>
          <w:rFonts w:ascii="Cambria" w:hAnsi="Cambria" w:cstheme="minorHAnsi"/>
          <w:b/>
          <w:color w:val="000000"/>
        </w:rPr>
        <w:t xml:space="preserve">Срокът за изпълнение </w:t>
      </w:r>
      <w:r w:rsidRPr="0072430A">
        <w:rPr>
          <w:rFonts w:ascii="Cambria" w:hAnsi="Cambria" w:cstheme="minorHAnsi"/>
          <w:color w:val="000000"/>
        </w:rPr>
        <w:t xml:space="preserve">на поръчката е съгласно техническото предложение на избраният </w:t>
      </w:r>
      <w:r w:rsidR="00E141C2" w:rsidRPr="0072430A">
        <w:rPr>
          <w:rFonts w:ascii="Cambria" w:hAnsi="Cambria" w:cstheme="minorHAnsi"/>
          <w:color w:val="000000"/>
        </w:rPr>
        <w:t xml:space="preserve">изпълнител, но </w:t>
      </w:r>
      <w:r w:rsidR="00D825B1" w:rsidRPr="0072430A">
        <w:rPr>
          <w:rFonts w:ascii="Cambria" w:hAnsi="Cambria" w:cstheme="minorHAnsi"/>
          <w:color w:val="000000"/>
        </w:rPr>
        <w:t>не повече от 1</w:t>
      </w:r>
      <w:r w:rsidR="00C15A84" w:rsidRPr="0072430A">
        <w:rPr>
          <w:rFonts w:ascii="Cambria" w:hAnsi="Cambria" w:cstheme="minorHAnsi"/>
          <w:color w:val="000000"/>
        </w:rPr>
        <w:t>2</w:t>
      </w:r>
      <w:r w:rsidR="00D825B1" w:rsidRPr="0072430A">
        <w:rPr>
          <w:rFonts w:ascii="Cambria" w:hAnsi="Cambria" w:cstheme="minorHAnsi"/>
          <w:color w:val="000000"/>
        </w:rPr>
        <w:t xml:space="preserve"> (</w:t>
      </w:r>
      <w:r w:rsidR="00C15A84" w:rsidRPr="0072430A">
        <w:rPr>
          <w:rFonts w:ascii="Cambria" w:hAnsi="Cambria" w:cstheme="minorHAnsi"/>
          <w:color w:val="000000"/>
        </w:rPr>
        <w:t>два</w:t>
      </w:r>
      <w:r w:rsidR="00D825B1" w:rsidRPr="0072430A">
        <w:rPr>
          <w:rFonts w:ascii="Cambria" w:hAnsi="Cambria" w:cstheme="minorHAnsi"/>
          <w:color w:val="000000"/>
        </w:rPr>
        <w:t>надесет</w:t>
      </w:r>
      <w:r w:rsidR="00E141C2" w:rsidRPr="0072430A">
        <w:rPr>
          <w:rFonts w:ascii="Cambria" w:hAnsi="Cambria" w:cstheme="minorHAnsi"/>
          <w:color w:val="000000"/>
          <w:lang w:val="en-US"/>
        </w:rPr>
        <w:t>)</w:t>
      </w:r>
      <w:r w:rsidR="005D68ED" w:rsidRPr="0072430A">
        <w:rPr>
          <w:rFonts w:ascii="Cambria" w:hAnsi="Cambria" w:cstheme="minorHAnsi"/>
          <w:color w:val="000000"/>
        </w:rPr>
        <w:t xml:space="preserve"> месеца</w:t>
      </w:r>
      <w:r w:rsidRPr="0072430A">
        <w:rPr>
          <w:rFonts w:ascii="Cambria" w:hAnsi="Cambria" w:cstheme="minorHAnsi"/>
          <w:color w:val="000000"/>
        </w:rPr>
        <w:t>.</w:t>
      </w:r>
    </w:p>
    <w:p w14:paraId="444DF609" w14:textId="77777777" w:rsidR="008C6344" w:rsidRPr="0072430A" w:rsidRDefault="008C6344" w:rsidP="00C15A84">
      <w:pPr>
        <w:pStyle w:val="ListParagraph"/>
        <w:numPr>
          <w:ilvl w:val="0"/>
          <w:numId w:val="12"/>
        </w:numPr>
        <w:spacing w:line="276" w:lineRule="auto"/>
        <w:ind w:left="0" w:firstLine="360"/>
        <w:jc w:val="both"/>
        <w:rPr>
          <w:rFonts w:ascii="Cambria" w:hAnsi="Cambria" w:cstheme="minorHAnsi"/>
          <w:color w:val="000000"/>
        </w:rPr>
      </w:pPr>
      <w:r w:rsidRPr="0072430A">
        <w:rPr>
          <w:rFonts w:ascii="Cambria" w:hAnsi="Cambria" w:cstheme="minorHAnsi"/>
          <w:b/>
          <w:color w:val="000000"/>
        </w:rPr>
        <w:t xml:space="preserve">Гаранционен срок – </w:t>
      </w:r>
      <w:r w:rsidRPr="0072430A">
        <w:rPr>
          <w:rFonts w:ascii="Cambria" w:hAnsi="Cambria" w:cstheme="minorHAnsi"/>
          <w:color w:val="000000"/>
        </w:rPr>
        <w:t xml:space="preserve">гаранционният срок за всички видове СМР се определя съгласно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7DE48B69" w14:textId="77777777" w:rsidR="0062113F" w:rsidRPr="0072430A" w:rsidRDefault="009607BA" w:rsidP="00C15A84">
      <w:pPr>
        <w:pStyle w:val="ListParagraph"/>
        <w:numPr>
          <w:ilvl w:val="0"/>
          <w:numId w:val="12"/>
        </w:numPr>
        <w:spacing w:line="276" w:lineRule="auto"/>
        <w:ind w:left="0" w:firstLine="360"/>
        <w:jc w:val="both"/>
        <w:rPr>
          <w:rFonts w:ascii="Cambria" w:hAnsi="Cambria" w:cstheme="minorHAnsi"/>
          <w:color w:val="000000"/>
        </w:rPr>
      </w:pPr>
      <w:r w:rsidRPr="0072430A">
        <w:rPr>
          <w:rFonts w:ascii="Cambria" w:hAnsi="Cambria" w:cstheme="minorHAnsi"/>
          <w:color w:val="000000"/>
        </w:rPr>
        <w:t>Гаранционният срок</w:t>
      </w:r>
      <w:r w:rsidR="0062113F" w:rsidRPr="0072430A">
        <w:rPr>
          <w:rFonts w:ascii="Cambria" w:hAnsi="Cambria" w:cstheme="minorHAnsi"/>
          <w:color w:val="000000"/>
        </w:rPr>
        <w:t xml:space="preserve"> за изпълнените СМР започват да текат от датата на подписване на приемателно-предавателния протокол за приемане на възложената работа и окончателно плащане.</w:t>
      </w:r>
    </w:p>
    <w:p w14:paraId="6717BDB8" w14:textId="77777777" w:rsidR="00045BF9" w:rsidRPr="0072430A" w:rsidRDefault="00045BF9" w:rsidP="00C15A84">
      <w:pPr>
        <w:pStyle w:val="ListParagraph"/>
        <w:shd w:val="clear" w:color="auto" w:fill="FFFFFF"/>
        <w:tabs>
          <w:tab w:val="left" w:pos="567"/>
          <w:tab w:val="left" w:leader="dot" w:pos="1771"/>
          <w:tab w:val="left" w:leader="dot" w:pos="2880"/>
        </w:tabs>
        <w:spacing w:before="120" w:after="120" w:line="276" w:lineRule="auto"/>
        <w:ind w:left="360"/>
        <w:rPr>
          <w:rFonts w:ascii="Cambria" w:hAnsi="Cambria" w:cstheme="minorHAnsi"/>
        </w:rPr>
      </w:pPr>
    </w:p>
    <w:p w14:paraId="504D71F0" w14:textId="75AE0FFB" w:rsidR="00252C46" w:rsidRPr="0072430A" w:rsidRDefault="009D3D01" w:rsidP="00C15A84">
      <w:pPr>
        <w:pStyle w:val="ListParagraph"/>
        <w:numPr>
          <w:ilvl w:val="0"/>
          <w:numId w:val="28"/>
        </w:numPr>
        <w:shd w:val="clear" w:color="auto" w:fill="FFFFFF"/>
        <w:tabs>
          <w:tab w:val="left" w:leader="dot" w:pos="0"/>
        </w:tabs>
        <w:spacing w:before="120" w:after="120" w:line="276" w:lineRule="auto"/>
        <w:rPr>
          <w:rFonts w:ascii="Cambria" w:hAnsi="Cambria" w:cstheme="minorHAnsi"/>
          <w:b/>
        </w:rPr>
      </w:pPr>
      <w:r w:rsidRPr="0072430A">
        <w:rPr>
          <w:rFonts w:ascii="Cambria" w:hAnsi="Cambria" w:cstheme="minorHAnsi"/>
          <w:b/>
        </w:rPr>
        <w:t>ОБЩИ И СПЕЦИФИЧНИ ИЗИ</w:t>
      </w:r>
      <w:r w:rsidR="00756EB6" w:rsidRPr="0072430A">
        <w:rPr>
          <w:rFonts w:ascii="Cambria" w:hAnsi="Cambria" w:cstheme="minorHAnsi"/>
          <w:b/>
        </w:rPr>
        <w:t xml:space="preserve">СКВАНИЯ ОТНОСНО ИЗПЪЛНЕНИЕТО НА </w:t>
      </w:r>
      <w:r w:rsidRPr="0072430A">
        <w:rPr>
          <w:rFonts w:ascii="Cambria" w:hAnsi="Cambria" w:cstheme="minorHAnsi"/>
          <w:b/>
        </w:rPr>
        <w:t>СТРОИТЕЛНИТЕ И МОНТАЖНИ РАБОТИ</w:t>
      </w:r>
    </w:p>
    <w:p w14:paraId="4618D81B" w14:textId="77777777" w:rsidR="00CB2ABF" w:rsidRPr="0072430A" w:rsidRDefault="00CB2ABF" w:rsidP="00CB2ABF">
      <w:pPr>
        <w:pStyle w:val="ListParagraph"/>
        <w:shd w:val="clear" w:color="auto" w:fill="FFFFFF"/>
        <w:tabs>
          <w:tab w:val="left" w:pos="567"/>
          <w:tab w:val="left" w:leader="dot" w:pos="1771"/>
          <w:tab w:val="left" w:leader="dot" w:pos="2880"/>
        </w:tabs>
        <w:spacing w:before="120" w:after="120" w:line="276" w:lineRule="auto"/>
        <w:jc w:val="both"/>
        <w:rPr>
          <w:rFonts w:ascii="Cambria" w:hAnsi="Cambria" w:cstheme="minorHAnsi"/>
          <w:b/>
          <w:highlight w:val="yellow"/>
        </w:rPr>
      </w:pPr>
    </w:p>
    <w:p w14:paraId="42276E6F" w14:textId="5790C38C" w:rsidR="002D47C1" w:rsidRPr="0072430A" w:rsidRDefault="002D47C1" w:rsidP="00C15A84">
      <w:pPr>
        <w:pStyle w:val="ListParagraph"/>
        <w:numPr>
          <w:ilvl w:val="1"/>
          <w:numId w:val="29"/>
        </w:numPr>
        <w:shd w:val="clear" w:color="auto" w:fill="FFFFFF"/>
        <w:tabs>
          <w:tab w:val="left" w:pos="567"/>
          <w:tab w:val="left" w:leader="dot" w:pos="1771"/>
          <w:tab w:val="left" w:leader="dot" w:pos="2880"/>
        </w:tabs>
        <w:spacing w:before="120" w:after="120" w:line="276" w:lineRule="auto"/>
        <w:rPr>
          <w:rFonts w:ascii="Cambria" w:hAnsi="Cambria" w:cstheme="minorHAnsi"/>
          <w:b/>
        </w:rPr>
      </w:pPr>
      <w:r w:rsidRPr="0072430A">
        <w:rPr>
          <w:rFonts w:ascii="Cambria" w:hAnsi="Cambria" w:cstheme="minorHAnsi"/>
          <w:b/>
        </w:rPr>
        <w:t>Общи изисквания относно изпълнението на СМР</w:t>
      </w:r>
    </w:p>
    <w:p w14:paraId="7DC45E01" w14:textId="2BF21F59" w:rsidR="005C313A" w:rsidRPr="0072430A" w:rsidRDefault="00C956E2" w:rsidP="00703830">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72430A">
        <w:rPr>
          <w:rFonts w:ascii="Cambria" w:hAnsi="Cambria" w:cstheme="minorHAnsi"/>
        </w:rPr>
        <w:tab/>
      </w:r>
      <w:r w:rsidR="002D47C1" w:rsidRPr="0072430A">
        <w:rPr>
          <w:rFonts w:ascii="Cambria" w:hAnsi="Cambria" w:cstheme="minorHAnsi"/>
        </w:rPr>
        <w:t>Изпълнението на СМР</w:t>
      </w:r>
      <w:r w:rsidR="00A06CD4" w:rsidRPr="0072430A">
        <w:rPr>
          <w:rFonts w:ascii="Cambria" w:hAnsi="Cambria" w:cstheme="minorHAnsi"/>
        </w:rPr>
        <w:t xml:space="preserve"> е съгласно</w:t>
      </w:r>
      <w:r w:rsidR="001A0A98" w:rsidRPr="0072430A">
        <w:rPr>
          <w:rFonts w:ascii="Cambria" w:hAnsi="Cambria" w:cstheme="minorHAnsi"/>
        </w:rPr>
        <w:t xml:space="preserve"> </w:t>
      </w:r>
      <w:r w:rsidR="00A06CD4" w:rsidRPr="0072430A">
        <w:rPr>
          <w:rFonts w:ascii="Cambria" w:hAnsi="Cambria" w:cstheme="minorHAnsi"/>
        </w:rPr>
        <w:t xml:space="preserve">Договора с Възложителя, </w:t>
      </w:r>
      <w:r w:rsidR="001A0A98" w:rsidRPr="0072430A">
        <w:rPr>
          <w:rFonts w:ascii="Cambria" w:hAnsi="Cambria" w:cstheme="minorHAnsi"/>
        </w:rPr>
        <w:t xml:space="preserve">настоящата Техническа спецификация </w:t>
      </w:r>
      <w:r w:rsidR="005C4D48" w:rsidRPr="0072430A">
        <w:rPr>
          <w:rFonts w:ascii="Cambria" w:hAnsi="Cambria" w:cstheme="minorHAnsi"/>
        </w:rPr>
        <w:t>–</w:t>
      </w:r>
      <w:r w:rsidR="001A0A98" w:rsidRPr="0072430A">
        <w:rPr>
          <w:rFonts w:ascii="Cambria" w:hAnsi="Cambria" w:cstheme="minorHAnsi"/>
        </w:rPr>
        <w:t xml:space="preserve"> </w:t>
      </w:r>
      <w:r w:rsidR="00AB0926" w:rsidRPr="0072430A">
        <w:rPr>
          <w:rFonts w:ascii="Cambria" w:hAnsi="Cambria" w:cstheme="minorHAnsi"/>
          <w:i/>
        </w:rPr>
        <w:t>Приложение А</w:t>
      </w:r>
      <w:r w:rsidR="004B4976" w:rsidRPr="0072430A">
        <w:rPr>
          <w:rFonts w:ascii="Cambria" w:hAnsi="Cambria" w:cstheme="minorHAnsi"/>
          <w:i/>
        </w:rPr>
        <w:t xml:space="preserve"> (от документацията одобрена от Възложителя)</w:t>
      </w:r>
      <w:r w:rsidR="001A0A98" w:rsidRPr="0072430A">
        <w:rPr>
          <w:rFonts w:ascii="Cambria" w:hAnsi="Cambria" w:cstheme="minorHAnsi"/>
        </w:rPr>
        <w:t xml:space="preserve">, Техническото предложение за изпълнение на поръчката </w:t>
      </w:r>
      <w:r w:rsidR="0087437A" w:rsidRPr="0072430A">
        <w:rPr>
          <w:rFonts w:ascii="Cambria" w:hAnsi="Cambria" w:cstheme="minorHAnsi"/>
        </w:rPr>
        <w:t>-</w:t>
      </w:r>
      <w:r w:rsidR="00BA0421" w:rsidRPr="0072430A">
        <w:rPr>
          <w:rFonts w:ascii="Cambria" w:hAnsi="Cambria" w:cstheme="minorHAnsi"/>
        </w:rPr>
        <w:t xml:space="preserve"> </w:t>
      </w:r>
      <w:r w:rsidR="00BA0421" w:rsidRPr="0072430A">
        <w:rPr>
          <w:rFonts w:ascii="Cambria" w:hAnsi="Cambria" w:cstheme="minorHAnsi"/>
          <w:i/>
        </w:rPr>
        <w:t>Образец №3</w:t>
      </w:r>
      <w:r w:rsidR="004B4976" w:rsidRPr="0072430A">
        <w:rPr>
          <w:rFonts w:ascii="Cambria" w:hAnsi="Cambria" w:cstheme="minorHAnsi"/>
          <w:i/>
        </w:rPr>
        <w:t xml:space="preserve"> и приложенията към него</w:t>
      </w:r>
      <w:r w:rsidR="00BA0421" w:rsidRPr="0072430A">
        <w:rPr>
          <w:rFonts w:ascii="Cambria" w:hAnsi="Cambria" w:cstheme="minorHAnsi"/>
        </w:rPr>
        <w:t xml:space="preserve"> </w:t>
      </w:r>
      <w:r w:rsidR="001A0A98" w:rsidRPr="0072430A">
        <w:rPr>
          <w:rFonts w:ascii="Cambria" w:hAnsi="Cambria" w:cstheme="minorHAnsi"/>
        </w:rPr>
        <w:t xml:space="preserve">и Ценовото предложение на участника – </w:t>
      </w:r>
      <w:r w:rsidR="0087437A" w:rsidRPr="0072430A">
        <w:rPr>
          <w:rFonts w:ascii="Cambria" w:hAnsi="Cambria" w:cstheme="minorHAnsi"/>
          <w:i/>
        </w:rPr>
        <w:t>Образец №</w:t>
      </w:r>
      <w:r w:rsidR="004B4976" w:rsidRPr="0072430A">
        <w:rPr>
          <w:rFonts w:ascii="Cambria" w:hAnsi="Cambria" w:cstheme="minorHAnsi"/>
          <w:i/>
        </w:rPr>
        <w:t xml:space="preserve"> </w:t>
      </w:r>
      <w:r w:rsidR="0087437A" w:rsidRPr="0072430A">
        <w:rPr>
          <w:rFonts w:ascii="Cambria" w:hAnsi="Cambria" w:cstheme="minorHAnsi"/>
          <w:i/>
        </w:rPr>
        <w:t>4</w:t>
      </w:r>
      <w:r w:rsidR="004B4976" w:rsidRPr="0072430A">
        <w:rPr>
          <w:rFonts w:ascii="Cambria" w:hAnsi="Cambria" w:cstheme="minorHAnsi"/>
        </w:rPr>
        <w:t xml:space="preserve"> и приложенията към него</w:t>
      </w:r>
      <w:r w:rsidR="0087437A" w:rsidRPr="0072430A">
        <w:rPr>
          <w:rFonts w:ascii="Cambria" w:hAnsi="Cambria" w:cstheme="minorHAnsi"/>
        </w:rPr>
        <w:t>.</w:t>
      </w:r>
    </w:p>
    <w:p w14:paraId="715749B7" w14:textId="34F98C11" w:rsidR="00AC196A" w:rsidRPr="0072430A" w:rsidRDefault="004D67C0" w:rsidP="004D67C0">
      <w:pPr>
        <w:shd w:val="clear" w:color="auto" w:fill="FFFFFF"/>
        <w:tabs>
          <w:tab w:val="left" w:leader="dot" w:pos="0"/>
        </w:tabs>
        <w:spacing w:before="120" w:after="120" w:line="276" w:lineRule="auto"/>
        <w:jc w:val="both"/>
        <w:rPr>
          <w:rFonts w:ascii="Cambria" w:hAnsi="Cambria" w:cstheme="minorHAnsi"/>
        </w:rPr>
      </w:pPr>
      <w:r w:rsidRPr="0072430A">
        <w:rPr>
          <w:rFonts w:ascii="Cambria" w:hAnsi="Cambria" w:cstheme="minorHAnsi"/>
        </w:rPr>
        <w:tab/>
      </w:r>
      <w:r w:rsidR="005C313A" w:rsidRPr="0072430A">
        <w:rPr>
          <w:rFonts w:ascii="Cambria" w:hAnsi="Cambria" w:cstheme="minorHAnsi"/>
        </w:rPr>
        <w:t>Строителят, избран за И</w:t>
      </w:r>
      <w:r w:rsidR="00FC3130" w:rsidRPr="0072430A">
        <w:rPr>
          <w:rFonts w:ascii="Cambria" w:hAnsi="Cambria" w:cstheme="minorHAnsi"/>
        </w:rPr>
        <w:t>зпълни</w:t>
      </w:r>
      <w:r w:rsidR="005C313A" w:rsidRPr="0072430A">
        <w:rPr>
          <w:rFonts w:ascii="Cambria" w:hAnsi="Cambria" w:cstheme="minorHAnsi"/>
        </w:rPr>
        <w:t>тел, носи отговорност за:</w:t>
      </w:r>
    </w:p>
    <w:p w14:paraId="062497A0" w14:textId="77777777" w:rsidR="004D67C0" w:rsidRPr="0072430A" w:rsidRDefault="004D67C0" w:rsidP="004D67C0">
      <w:pPr>
        <w:pStyle w:val="ListParagraph"/>
        <w:numPr>
          <w:ilvl w:val="0"/>
          <w:numId w:val="6"/>
        </w:numPr>
        <w:shd w:val="clear" w:color="auto" w:fill="FFFFFF"/>
        <w:tabs>
          <w:tab w:val="left" w:leader="dot" w:pos="0"/>
        </w:tabs>
        <w:spacing w:before="120" w:after="120" w:line="276" w:lineRule="auto"/>
        <w:ind w:left="0" w:firstLine="720"/>
        <w:jc w:val="both"/>
        <w:rPr>
          <w:rFonts w:ascii="Cambria" w:hAnsi="Cambria" w:cstheme="minorHAnsi"/>
        </w:rPr>
      </w:pPr>
      <w:r w:rsidRPr="0072430A">
        <w:rPr>
          <w:rFonts w:ascii="Cambria" w:hAnsi="Cambria" w:cstheme="minorHAnsi"/>
        </w:rPr>
        <w:t>изпълнението на строежа в съответствие с издадените строителни книжа и с изискванията на чл.169, ал.1 и 3 от ЗУТ, както и с правилата за изпълнение на строителните и монтажните работи и на мерките за опазване на живота и здравето на хората на строителната площадка;</w:t>
      </w:r>
    </w:p>
    <w:p w14:paraId="44D997A9" w14:textId="77777777" w:rsidR="004D67C0" w:rsidRPr="0072430A" w:rsidRDefault="004D67C0" w:rsidP="004D67C0">
      <w:pPr>
        <w:pStyle w:val="ListParagraph"/>
        <w:numPr>
          <w:ilvl w:val="0"/>
          <w:numId w:val="6"/>
        </w:numPr>
        <w:shd w:val="clear" w:color="auto" w:fill="FFFFFF"/>
        <w:tabs>
          <w:tab w:val="left" w:leader="dot" w:pos="0"/>
        </w:tabs>
        <w:spacing w:before="120" w:after="120" w:line="276" w:lineRule="auto"/>
        <w:ind w:left="0" w:firstLine="720"/>
        <w:jc w:val="both"/>
        <w:rPr>
          <w:rFonts w:ascii="Cambria" w:hAnsi="Cambria" w:cstheme="minorHAnsi"/>
        </w:rPr>
      </w:pPr>
      <w:r w:rsidRPr="0072430A">
        <w:rPr>
          <w:rFonts w:ascii="Cambria" w:hAnsi="Cambria" w:cstheme="minorHAnsi"/>
        </w:rPr>
        <w:t>изпълнението на строителните и монтажните работи с материали, изделия, продукти и други в съответствие с основните изисквания към строежите, както и за спазване на технологичните изисквания за влагането им;</w:t>
      </w:r>
    </w:p>
    <w:p w14:paraId="6A9C139F" w14:textId="77777777" w:rsidR="004D67C0" w:rsidRPr="0072430A" w:rsidRDefault="004D67C0" w:rsidP="004D67C0">
      <w:pPr>
        <w:pStyle w:val="ListParagraph"/>
        <w:numPr>
          <w:ilvl w:val="0"/>
          <w:numId w:val="6"/>
        </w:numPr>
        <w:shd w:val="clear" w:color="auto" w:fill="FFFFFF"/>
        <w:tabs>
          <w:tab w:val="left" w:leader="dot" w:pos="0"/>
        </w:tabs>
        <w:spacing w:before="120" w:after="120" w:line="276" w:lineRule="auto"/>
        <w:ind w:left="0" w:firstLine="720"/>
        <w:jc w:val="both"/>
        <w:rPr>
          <w:rFonts w:ascii="Cambria" w:hAnsi="Cambria" w:cstheme="minorHAnsi"/>
        </w:rPr>
      </w:pPr>
      <w:r w:rsidRPr="0072430A">
        <w:rPr>
          <w:rFonts w:ascii="Cambria" w:hAnsi="Cambria" w:cstheme="minorHAnsi"/>
        </w:rPr>
        <w:t>своевременното съставяне на актовете и протоколите по време на строителството, удостоверяващи обстоятелствата по т.1 и2;</w:t>
      </w:r>
    </w:p>
    <w:p w14:paraId="30BAEA26" w14:textId="00A9A3D1" w:rsidR="005E5C7C" w:rsidRPr="0072430A" w:rsidRDefault="004D67C0" w:rsidP="004D67C0">
      <w:pPr>
        <w:pStyle w:val="ListParagraph"/>
        <w:numPr>
          <w:ilvl w:val="0"/>
          <w:numId w:val="6"/>
        </w:numPr>
        <w:shd w:val="clear" w:color="auto" w:fill="FFFFFF"/>
        <w:tabs>
          <w:tab w:val="left" w:leader="dot" w:pos="0"/>
        </w:tabs>
        <w:spacing w:before="120" w:after="120" w:line="276" w:lineRule="auto"/>
        <w:ind w:left="0" w:firstLine="720"/>
        <w:jc w:val="both"/>
        <w:rPr>
          <w:rFonts w:ascii="Cambria" w:hAnsi="Cambria" w:cstheme="minorHAnsi"/>
        </w:rPr>
      </w:pPr>
      <w:r w:rsidRPr="0072430A">
        <w:rPr>
          <w:rFonts w:ascii="Cambria" w:hAnsi="Cambria" w:cstheme="minorHAnsi"/>
        </w:rPr>
        <w:t>съхраняването и предоставянето при поискване от останалите участници в строителството или от контролен орган на строителните книжа, заповедната книга на строежа по чл.170 от ЗУТ и актовете и протоколите, съставени по време на строителството.</w:t>
      </w:r>
    </w:p>
    <w:p w14:paraId="3D70900E" w14:textId="77777777" w:rsidR="004D67C0" w:rsidRPr="0072430A" w:rsidRDefault="004D67C0" w:rsidP="00912652">
      <w:pPr>
        <w:shd w:val="clear" w:color="auto" w:fill="FFFFFF"/>
        <w:tabs>
          <w:tab w:val="left" w:leader="dot" w:pos="0"/>
        </w:tabs>
        <w:spacing w:after="120" w:line="240" w:lineRule="auto"/>
        <w:ind w:right="-18" w:firstLine="720"/>
        <w:jc w:val="both"/>
        <w:rPr>
          <w:rFonts w:ascii="Cambria" w:hAnsi="Cambria" w:cstheme="minorHAnsi"/>
        </w:rPr>
      </w:pPr>
      <w:r w:rsidRPr="0072430A">
        <w:rPr>
          <w:rFonts w:ascii="Cambria" w:hAnsi="Cambria" w:cstheme="minorHAnsi"/>
        </w:rPr>
        <w:t>Строителят носи имуществена отговорност за причинените щети и пропуснати ползи от свои виновни действия или бездействия.</w:t>
      </w:r>
    </w:p>
    <w:p w14:paraId="22534506" w14:textId="54E93D6D" w:rsidR="004D67C0" w:rsidRPr="0072430A" w:rsidRDefault="004D67C0" w:rsidP="004D67C0">
      <w:pPr>
        <w:shd w:val="clear" w:color="auto" w:fill="FFFFFF"/>
        <w:tabs>
          <w:tab w:val="left" w:leader="dot" w:pos="0"/>
        </w:tabs>
        <w:spacing w:after="0" w:line="240" w:lineRule="auto"/>
        <w:ind w:right="-18" w:firstLine="720"/>
        <w:jc w:val="both"/>
        <w:rPr>
          <w:rFonts w:ascii="Cambria" w:hAnsi="Cambria" w:cstheme="minorHAnsi"/>
        </w:rPr>
      </w:pPr>
      <w:r w:rsidRPr="0072430A">
        <w:rPr>
          <w:rFonts w:ascii="Cambria" w:hAnsi="Cambria" w:cstheme="minorHAnsi"/>
        </w:rPr>
        <w:t xml:space="preserve">Строителят може да възложи на подизпълнител извършването на отделни видове  строителни и монтажни работи като задължително декларира това при участието си в обществената поръчка в Единния документ за обществени поръчки (ЕЕДОП) – </w:t>
      </w:r>
      <w:r w:rsidRPr="0072430A">
        <w:rPr>
          <w:rFonts w:ascii="Cambria" w:hAnsi="Cambria" w:cstheme="minorHAnsi"/>
          <w:i/>
        </w:rPr>
        <w:t>Образец №</w:t>
      </w:r>
      <w:r w:rsidR="004B4976" w:rsidRPr="0072430A">
        <w:rPr>
          <w:rFonts w:ascii="Cambria" w:hAnsi="Cambria" w:cstheme="minorHAnsi"/>
          <w:i/>
        </w:rPr>
        <w:t xml:space="preserve"> </w:t>
      </w:r>
      <w:r w:rsidRPr="0072430A">
        <w:rPr>
          <w:rFonts w:ascii="Cambria" w:hAnsi="Cambria" w:cstheme="minorHAnsi"/>
          <w:i/>
        </w:rPr>
        <w:t>2</w:t>
      </w:r>
      <w:r w:rsidRPr="0072430A">
        <w:rPr>
          <w:rFonts w:ascii="Cambria" w:hAnsi="Cambria" w:cstheme="minorHAnsi"/>
        </w:rPr>
        <w:t>. Подизпълнителите нямат право да превъзлагат една или повече от дейностите, които са включени в предмета на договора за под изпълнение.</w:t>
      </w:r>
    </w:p>
    <w:p w14:paraId="37618C49" w14:textId="77777777" w:rsidR="00DE5624" w:rsidRPr="00912652" w:rsidRDefault="00DE5624" w:rsidP="00912652">
      <w:pPr>
        <w:pStyle w:val="ListParagraph"/>
        <w:numPr>
          <w:ilvl w:val="1"/>
          <w:numId w:val="29"/>
        </w:numPr>
        <w:shd w:val="clear" w:color="auto" w:fill="FFFFFF"/>
        <w:tabs>
          <w:tab w:val="left" w:leader="dot" w:pos="0"/>
        </w:tabs>
        <w:spacing w:before="120" w:after="120" w:line="276" w:lineRule="auto"/>
        <w:ind w:left="0" w:firstLine="0"/>
        <w:rPr>
          <w:rFonts w:ascii="Cambria" w:hAnsi="Cambria" w:cstheme="minorHAnsi"/>
          <w:b/>
        </w:rPr>
      </w:pPr>
      <w:r w:rsidRPr="00912652">
        <w:rPr>
          <w:rFonts w:ascii="Cambria" w:hAnsi="Cambria" w:cstheme="minorHAnsi"/>
          <w:b/>
        </w:rPr>
        <w:lastRenderedPageBreak/>
        <w:t>Специфични изисквания относно изпълнението на СМР</w:t>
      </w:r>
    </w:p>
    <w:p w14:paraId="344F9460" w14:textId="77777777" w:rsidR="006C20A0" w:rsidRPr="00912652" w:rsidRDefault="006C20A0" w:rsidP="00703830">
      <w:pPr>
        <w:shd w:val="clear" w:color="auto" w:fill="FFFFFF"/>
        <w:tabs>
          <w:tab w:val="left" w:pos="567"/>
          <w:tab w:val="left" w:leader="dot" w:pos="1771"/>
          <w:tab w:val="left" w:leader="dot" w:pos="2880"/>
        </w:tabs>
        <w:spacing w:before="120" w:after="120" w:line="276" w:lineRule="auto"/>
        <w:jc w:val="both"/>
        <w:rPr>
          <w:rFonts w:ascii="Cambria" w:eastAsia="Calibri" w:hAnsi="Cambria" w:cstheme="minorHAnsi"/>
          <w:bCs/>
          <w:lang w:eastAsia="bg-BG"/>
        </w:rPr>
      </w:pPr>
      <w:r w:rsidRPr="00912652">
        <w:rPr>
          <w:rFonts w:ascii="Cambria" w:eastAsia="Calibri" w:hAnsi="Cambria" w:cstheme="minorHAnsi"/>
          <w:bCs/>
          <w:lang w:eastAsia="bg-BG"/>
        </w:rPr>
        <w:tab/>
        <w:t>Всички дейности, извършвани от строителя трябва да се изпълняват в съответствие с приложимото законодателство.</w:t>
      </w:r>
    </w:p>
    <w:p w14:paraId="5169D294" w14:textId="77777777" w:rsidR="00912652" w:rsidRPr="00912652" w:rsidRDefault="00912652" w:rsidP="00912652">
      <w:pPr>
        <w:shd w:val="clear" w:color="auto" w:fill="FFFFFF"/>
        <w:tabs>
          <w:tab w:val="left" w:pos="567"/>
          <w:tab w:val="left" w:leader="dot" w:pos="1771"/>
          <w:tab w:val="left" w:leader="dot" w:pos="2880"/>
        </w:tabs>
        <w:spacing w:before="120" w:after="120" w:line="276" w:lineRule="auto"/>
        <w:ind w:firstLine="540"/>
        <w:jc w:val="both"/>
        <w:rPr>
          <w:rFonts w:ascii="Cambria" w:eastAsia="Calibri" w:hAnsi="Cambria" w:cstheme="minorHAnsi"/>
          <w:bCs/>
          <w:lang w:eastAsia="bg-BG"/>
        </w:rPr>
      </w:pPr>
      <w:r w:rsidRPr="00912652">
        <w:rPr>
          <w:rFonts w:ascii="Cambria" w:eastAsia="Calibri" w:hAnsi="Cambria" w:cstheme="minorHAnsi"/>
          <w:bCs/>
          <w:lang w:eastAsia="bg-BG"/>
        </w:rPr>
        <w:t>Изпълнителят следва да изпълни на строителната площадка всички предвидени СМР, в съответствие със следните стандарти: за управление на качеството по ISO 9001:2015 или еквивалентно, с обхват на сертификата в съответствие с предмета на поръчката.</w:t>
      </w:r>
    </w:p>
    <w:p w14:paraId="63C064B6" w14:textId="77777777" w:rsidR="00912652" w:rsidRPr="00912652" w:rsidRDefault="00912652" w:rsidP="00912652">
      <w:pPr>
        <w:shd w:val="clear" w:color="auto" w:fill="FFFFFF"/>
        <w:tabs>
          <w:tab w:val="left" w:pos="567"/>
          <w:tab w:val="left" w:leader="dot" w:pos="1771"/>
          <w:tab w:val="left" w:leader="dot" w:pos="2880"/>
        </w:tabs>
        <w:spacing w:before="120" w:after="120" w:line="276" w:lineRule="auto"/>
        <w:ind w:firstLine="540"/>
        <w:jc w:val="both"/>
        <w:rPr>
          <w:rFonts w:ascii="Cambria" w:eastAsia="Calibri" w:hAnsi="Cambria" w:cstheme="minorHAnsi"/>
          <w:bCs/>
          <w:lang w:eastAsia="bg-BG"/>
        </w:rPr>
      </w:pPr>
      <w:r w:rsidRPr="00912652">
        <w:rPr>
          <w:rFonts w:ascii="Cambria" w:eastAsia="Calibri" w:hAnsi="Cambria" w:cstheme="minorHAnsi"/>
          <w:bCs/>
          <w:lang w:eastAsia="bg-BG"/>
        </w:rPr>
        <w:t>Обемът на възлагания строеж като цяло и отделните СМР следва да се изпълнят при точно спазване на строително-техническата документация за обекта, заложените количества по видове дейности в количествената сметка и единичните цени, формиращи общата цена за изпълнение на СМР съгласно ценовото предложение на участника, избран за изпълнител.</w:t>
      </w:r>
    </w:p>
    <w:p w14:paraId="66E47800" w14:textId="77777777" w:rsidR="00912652" w:rsidRPr="00912652" w:rsidRDefault="00912652" w:rsidP="00912652">
      <w:pPr>
        <w:shd w:val="clear" w:color="auto" w:fill="FFFFFF"/>
        <w:tabs>
          <w:tab w:val="left" w:pos="567"/>
          <w:tab w:val="left" w:leader="dot" w:pos="1771"/>
          <w:tab w:val="left" w:leader="dot" w:pos="2880"/>
        </w:tabs>
        <w:spacing w:before="120" w:after="120" w:line="276" w:lineRule="auto"/>
        <w:ind w:firstLine="540"/>
        <w:jc w:val="both"/>
        <w:rPr>
          <w:rFonts w:ascii="Cambria" w:eastAsia="Calibri" w:hAnsi="Cambria" w:cstheme="minorHAnsi"/>
          <w:bCs/>
          <w:lang w:eastAsia="bg-BG"/>
        </w:rPr>
      </w:pPr>
      <w:r w:rsidRPr="00912652">
        <w:rPr>
          <w:rFonts w:ascii="Cambria" w:eastAsia="Calibri" w:hAnsi="Cambria" w:cstheme="minorHAnsi"/>
          <w:bCs/>
          <w:lang w:eastAsia="bg-BG"/>
        </w:rPr>
        <w:t>Изпълнителят е длъжен да изпълни със собствени сили и средства възложените по договора и в съответствие с техническото задание определени видове работи. Неспазването на приложимото законодателство за изпълнение на предвидените СМР се счита за неспазване на изискванията на Възложителя.</w:t>
      </w:r>
    </w:p>
    <w:p w14:paraId="44031B1E" w14:textId="65DC88B1" w:rsidR="00C82F0D" w:rsidRPr="00912652" w:rsidRDefault="00912652" w:rsidP="00912652">
      <w:pPr>
        <w:shd w:val="clear" w:color="auto" w:fill="FFFFFF"/>
        <w:tabs>
          <w:tab w:val="left" w:pos="567"/>
          <w:tab w:val="left" w:leader="dot" w:pos="1771"/>
          <w:tab w:val="left" w:leader="dot" w:pos="2880"/>
        </w:tabs>
        <w:spacing w:before="120" w:after="240" w:line="276" w:lineRule="auto"/>
        <w:ind w:firstLine="540"/>
        <w:jc w:val="both"/>
        <w:rPr>
          <w:rFonts w:ascii="Cambria" w:eastAsia="Calibri" w:hAnsi="Cambria" w:cstheme="minorHAnsi"/>
          <w:bCs/>
          <w:lang w:eastAsia="bg-BG"/>
        </w:rPr>
      </w:pPr>
      <w:r w:rsidRPr="00912652">
        <w:rPr>
          <w:rFonts w:ascii="Cambria" w:eastAsia="Calibri" w:hAnsi="Cambria" w:cstheme="minorHAnsi"/>
          <w:bCs/>
          <w:lang w:eastAsia="bg-BG"/>
        </w:rPr>
        <w:t>Необходимите за изпълнение на СМР механизация, оборудване, инструменти, продукти и материали са задължение на Изпълнителя.</w:t>
      </w:r>
    </w:p>
    <w:p w14:paraId="46343885" w14:textId="77777777" w:rsidR="008D136C" w:rsidRPr="00912652" w:rsidRDefault="008D136C" w:rsidP="00912652">
      <w:pPr>
        <w:pStyle w:val="ListParagraph"/>
        <w:numPr>
          <w:ilvl w:val="1"/>
          <w:numId w:val="29"/>
        </w:numPr>
        <w:shd w:val="clear" w:color="auto" w:fill="FFFFFF"/>
        <w:tabs>
          <w:tab w:val="left" w:pos="567"/>
          <w:tab w:val="left" w:leader="dot" w:pos="1771"/>
          <w:tab w:val="left" w:leader="dot" w:pos="2880"/>
        </w:tabs>
        <w:spacing w:before="120" w:after="120" w:line="276" w:lineRule="auto"/>
        <w:ind w:left="540" w:hanging="540"/>
        <w:rPr>
          <w:rFonts w:ascii="Cambria" w:hAnsi="Cambria" w:cstheme="minorHAnsi"/>
          <w:b/>
        </w:rPr>
      </w:pPr>
      <w:r w:rsidRPr="00912652">
        <w:rPr>
          <w:rFonts w:ascii="Cambria" w:hAnsi="Cambria" w:cstheme="minorHAnsi"/>
          <w:b/>
        </w:rPr>
        <w:t>Специфични изисквания относно осигуряване на здравословни и безопасни условия на труд при извършване на строителни и монтажни работи</w:t>
      </w:r>
    </w:p>
    <w:p w14:paraId="45811279" w14:textId="609B2F91" w:rsidR="00912652" w:rsidRPr="00912652" w:rsidRDefault="00912652" w:rsidP="00912652">
      <w:pPr>
        <w:shd w:val="clear" w:color="auto" w:fill="FFFFFF"/>
        <w:tabs>
          <w:tab w:val="left" w:pos="567"/>
          <w:tab w:val="left" w:leader="dot" w:pos="1771"/>
          <w:tab w:val="left" w:leader="dot" w:pos="2880"/>
        </w:tabs>
        <w:spacing w:before="120" w:after="120" w:line="276" w:lineRule="auto"/>
        <w:ind w:firstLine="540"/>
        <w:jc w:val="both"/>
        <w:rPr>
          <w:rFonts w:ascii="Cambria" w:eastAsia="Calibri" w:hAnsi="Cambria" w:cstheme="minorHAnsi"/>
          <w:bCs/>
          <w:lang w:eastAsia="bg-BG"/>
        </w:rPr>
      </w:pPr>
      <w:r w:rsidRPr="00912652">
        <w:rPr>
          <w:rFonts w:ascii="Cambria" w:eastAsia="Calibri" w:hAnsi="Cambria" w:cstheme="minorHAnsi"/>
          <w:bCs/>
          <w:lang w:eastAsia="bg-BG"/>
        </w:rPr>
        <w:t>При изпълнение на СМР  строителят спазва всички изисквания, наложени му като участник в строителството, произтичащи от Закона за здравословни и безопасни условия на труд и наредба №2 от 2004 г. за минималните изисквания за здравословни и безопасни условия на труд при извършване на строителни и монтажни работи (</w:t>
      </w:r>
      <w:proofErr w:type="spellStart"/>
      <w:r w:rsidRPr="00912652">
        <w:rPr>
          <w:rFonts w:ascii="Cambria" w:eastAsia="Calibri" w:hAnsi="Cambria" w:cstheme="minorHAnsi"/>
          <w:bCs/>
          <w:lang w:eastAsia="bg-BG"/>
        </w:rPr>
        <w:t>посл</w:t>
      </w:r>
      <w:proofErr w:type="spellEnd"/>
      <w:r w:rsidRPr="00912652">
        <w:rPr>
          <w:rFonts w:ascii="Cambria" w:eastAsia="Calibri" w:hAnsi="Cambria" w:cstheme="minorHAnsi"/>
          <w:bCs/>
          <w:lang w:eastAsia="bg-BG"/>
        </w:rPr>
        <w:t>. изм. и доп. ДВ. бр.90 от 15 Ноември 2016 г.) вкл. тези, за които е упълномощен от Възложителя.</w:t>
      </w:r>
    </w:p>
    <w:p w14:paraId="03AE9336" w14:textId="77777777" w:rsidR="00912652" w:rsidRPr="00912652" w:rsidRDefault="00912652" w:rsidP="00912652">
      <w:pPr>
        <w:shd w:val="clear" w:color="auto" w:fill="FFFFFF"/>
        <w:tabs>
          <w:tab w:val="left" w:pos="567"/>
          <w:tab w:val="left" w:leader="dot" w:pos="1771"/>
          <w:tab w:val="left" w:leader="dot" w:pos="2880"/>
        </w:tabs>
        <w:spacing w:before="120" w:after="120" w:line="276" w:lineRule="auto"/>
        <w:ind w:firstLine="540"/>
        <w:jc w:val="both"/>
        <w:rPr>
          <w:rFonts w:ascii="Cambria" w:eastAsia="Calibri" w:hAnsi="Cambria" w:cstheme="minorHAnsi"/>
          <w:bCs/>
          <w:lang w:eastAsia="bg-BG"/>
        </w:rPr>
      </w:pPr>
      <w:r w:rsidRPr="00912652">
        <w:rPr>
          <w:rFonts w:ascii="Cambria" w:eastAsia="Calibri" w:hAnsi="Cambria" w:cstheme="minorHAnsi"/>
          <w:bCs/>
          <w:lang w:eastAsia="bg-BG"/>
        </w:rPr>
        <w:t>Преди започване на работа на строителната площадка и до завършване на строежа строителят е длъжен да извършва оценка на риска. Когато Изпълнителят използва подизпълнители за изпълнение на поръчката, оценката на риска се извършва съвместно с предварително обявените подизпълнители.</w:t>
      </w:r>
    </w:p>
    <w:p w14:paraId="60A2A621" w14:textId="77777777" w:rsidR="00912652" w:rsidRDefault="00912652" w:rsidP="00912652">
      <w:pPr>
        <w:shd w:val="clear" w:color="auto" w:fill="FFFFFF"/>
        <w:tabs>
          <w:tab w:val="left" w:pos="567"/>
          <w:tab w:val="left" w:leader="dot" w:pos="1771"/>
          <w:tab w:val="left" w:leader="dot" w:pos="2880"/>
        </w:tabs>
        <w:spacing w:before="120" w:after="120" w:line="276" w:lineRule="auto"/>
        <w:ind w:firstLine="540"/>
        <w:jc w:val="both"/>
        <w:rPr>
          <w:rFonts w:ascii="Cambria" w:eastAsia="Calibri" w:hAnsi="Cambria" w:cstheme="minorHAnsi"/>
          <w:bCs/>
          <w:lang w:eastAsia="bg-BG"/>
        </w:rPr>
      </w:pPr>
      <w:r w:rsidRPr="00912652">
        <w:rPr>
          <w:rFonts w:ascii="Cambria" w:eastAsia="Calibri" w:hAnsi="Cambria" w:cstheme="minorHAnsi"/>
          <w:bCs/>
          <w:lang w:eastAsia="bg-BG"/>
        </w:rPr>
        <w:t xml:space="preserve">Строителните и монтажни работи ще се извършват в условията на работеща институция, поради което оценката на риска се съгласува с упълномощено от Възложителя лице. </w:t>
      </w:r>
    </w:p>
    <w:p w14:paraId="5B523DA1" w14:textId="18E9E92A" w:rsidR="00912652" w:rsidRPr="00912652" w:rsidRDefault="00912652" w:rsidP="00912652">
      <w:pPr>
        <w:shd w:val="clear" w:color="auto" w:fill="FFFFFF"/>
        <w:tabs>
          <w:tab w:val="left" w:pos="567"/>
          <w:tab w:val="left" w:leader="dot" w:pos="1771"/>
          <w:tab w:val="left" w:leader="dot" w:pos="2880"/>
        </w:tabs>
        <w:spacing w:before="120" w:after="120" w:line="276" w:lineRule="auto"/>
        <w:ind w:firstLine="540"/>
        <w:jc w:val="both"/>
        <w:rPr>
          <w:rFonts w:ascii="Cambria" w:eastAsia="Calibri" w:hAnsi="Cambria" w:cstheme="minorHAnsi"/>
          <w:bCs/>
          <w:lang w:eastAsia="bg-BG"/>
        </w:rPr>
      </w:pPr>
      <w:r w:rsidRPr="00912652">
        <w:rPr>
          <w:rFonts w:ascii="Cambria" w:eastAsia="Calibri" w:hAnsi="Cambria" w:cstheme="minorHAnsi"/>
          <w:bCs/>
          <w:lang w:eastAsia="bg-BG"/>
        </w:rPr>
        <w:t>При изпълнение на предмета на поръчката, изпълнителят следва да съобрази работната среда и максимално да се стреми да осигури възможност за ненарушаване на работния ритъм и процес на служителите в министерството.</w:t>
      </w:r>
    </w:p>
    <w:p w14:paraId="47C23DA7" w14:textId="7D134079" w:rsidR="00F81C44" w:rsidRPr="00912652" w:rsidRDefault="00912652" w:rsidP="00912652">
      <w:pPr>
        <w:shd w:val="clear" w:color="auto" w:fill="FFFFFF"/>
        <w:tabs>
          <w:tab w:val="left" w:pos="567"/>
          <w:tab w:val="left" w:leader="dot" w:pos="1771"/>
          <w:tab w:val="left" w:leader="dot" w:pos="2880"/>
        </w:tabs>
        <w:spacing w:before="120" w:after="120" w:line="276" w:lineRule="auto"/>
        <w:ind w:firstLine="540"/>
        <w:jc w:val="both"/>
        <w:rPr>
          <w:rFonts w:ascii="Cambria" w:eastAsia="Calibri" w:hAnsi="Cambria" w:cstheme="minorHAnsi"/>
          <w:bCs/>
          <w:lang w:eastAsia="bg-BG"/>
        </w:rPr>
      </w:pPr>
      <w:r w:rsidRPr="00912652">
        <w:rPr>
          <w:rFonts w:ascii="Cambria" w:eastAsia="Calibri" w:hAnsi="Cambria" w:cstheme="minorHAnsi"/>
          <w:bCs/>
          <w:lang w:eastAsia="bg-BG"/>
        </w:rPr>
        <w:t>Ако по време на извършването на СМР настъпят съществени изменения от първоначалните параметри, оценката на риска се актуализира.</w:t>
      </w:r>
    </w:p>
    <w:p w14:paraId="01C41619" w14:textId="5D8E9C67" w:rsidR="006A39FC" w:rsidRPr="00912652" w:rsidRDefault="006A39FC" w:rsidP="00912652">
      <w:pPr>
        <w:pStyle w:val="ListParagraph"/>
        <w:numPr>
          <w:ilvl w:val="1"/>
          <w:numId w:val="29"/>
        </w:numPr>
        <w:shd w:val="clear" w:color="auto" w:fill="FFFFFF"/>
        <w:tabs>
          <w:tab w:val="left" w:leader="dot" w:pos="0"/>
        </w:tabs>
        <w:spacing w:before="120" w:after="120" w:line="276" w:lineRule="auto"/>
        <w:ind w:left="0" w:firstLine="0"/>
        <w:rPr>
          <w:rFonts w:ascii="Cambria" w:hAnsi="Cambria" w:cstheme="minorHAnsi"/>
          <w:b/>
        </w:rPr>
      </w:pPr>
      <w:r w:rsidRPr="00912652">
        <w:rPr>
          <w:rFonts w:ascii="Cambria" w:hAnsi="Cambria" w:cstheme="minorHAnsi"/>
          <w:b/>
        </w:rPr>
        <w:t>Специфични изисквания за изпълнение на СМР на конкретния обект</w:t>
      </w:r>
    </w:p>
    <w:p w14:paraId="5A907C2C" w14:textId="77777777" w:rsidR="00C65211" w:rsidRPr="004B4976" w:rsidRDefault="00C65211" w:rsidP="00912652">
      <w:pPr>
        <w:pStyle w:val="ListParagraph"/>
        <w:shd w:val="clear" w:color="auto" w:fill="FFFFFF"/>
        <w:tabs>
          <w:tab w:val="left" w:leader="dot" w:pos="0"/>
        </w:tabs>
        <w:spacing w:before="120" w:after="120" w:line="276" w:lineRule="auto"/>
        <w:ind w:left="0"/>
        <w:jc w:val="both"/>
        <w:rPr>
          <w:rFonts w:ascii="Cambria" w:hAnsi="Cambria" w:cstheme="minorHAnsi"/>
        </w:rPr>
      </w:pPr>
      <w:r w:rsidRPr="00912652">
        <w:rPr>
          <w:rFonts w:ascii="Cambria" w:hAnsi="Cambria" w:cstheme="minorHAnsi"/>
        </w:rPr>
        <w:t xml:space="preserve">Строителните и монтажните работи </w:t>
      </w:r>
      <w:r w:rsidRPr="004B4976">
        <w:rPr>
          <w:rFonts w:ascii="Cambria" w:hAnsi="Cambria" w:cstheme="minorHAnsi"/>
        </w:rPr>
        <w:t>се изпълняват в съответствие с:</w:t>
      </w:r>
    </w:p>
    <w:p w14:paraId="73F87B93" w14:textId="77777777" w:rsidR="00C65211" w:rsidRPr="004B4976" w:rsidRDefault="00C65211" w:rsidP="00383A25">
      <w:pPr>
        <w:pStyle w:val="ListParagraph"/>
        <w:numPr>
          <w:ilvl w:val="0"/>
          <w:numId w:val="4"/>
        </w:num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4B4976">
        <w:rPr>
          <w:rFonts w:ascii="Cambria" w:hAnsi="Cambria" w:cstheme="minorHAnsi"/>
        </w:rPr>
        <w:t>Договора с Възложителя;</w:t>
      </w:r>
    </w:p>
    <w:p w14:paraId="1EA9B436" w14:textId="3516155E" w:rsidR="00C65211" w:rsidRPr="004B4976" w:rsidRDefault="00C65211" w:rsidP="00383A25">
      <w:pPr>
        <w:pStyle w:val="ListParagraph"/>
        <w:numPr>
          <w:ilvl w:val="0"/>
          <w:numId w:val="4"/>
        </w:num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4B4976">
        <w:rPr>
          <w:rFonts w:ascii="Cambria" w:hAnsi="Cambria" w:cstheme="minorHAnsi"/>
        </w:rPr>
        <w:t xml:space="preserve">Техническата спецификация </w:t>
      </w:r>
      <w:r w:rsidR="00607904" w:rsidRPr="004B4976">
        <w:rPr>
          <w:rFonts w:ascii="Cambria" w:hAnsi="Cambria" w:cstheme="minorHAnsi"/>
        </w:rPr>
        <w:t>–</w:t>
      </w:r>
      <w:r w:rsidR="00DE30AB" w:rsidRPr="004B4976">
        <w:rPr>
          <w:rFonts w:ascii="Cambria" w:hAnsi="Cambria" w:cstheme="minorHAnsi"/>
        </w:rPr>
        <w:t xml:space="preserve"> </w:t>
      </w:r>
      <w:r w:rsidR="00AB0926" w:rsidRPr="004B4976">
        <w:rPr>
          <w:rFonts w:ascii="Cambria" w:hAnsi="Cambria" w:cstheme="minorHAnsi"/>
          <w:i/>
        </w:rPr>
        <w:t>Приложение А</w:t>
      </w:r>
      <w:r w:rsidR="00607904" w:rsidRPr="004B4976">
        <w:rPr>
          <w:rFonts w:ascii="Cambria" w:hAnsi="Cambria" w:cstheme="minorHAnsi"/>
        </w:rPr>
        <w:t xml:space="preserve"> ;</w:t>
      </w:r>
    </w:p>
    <w:p w14:paraId="6F732E31" w14:textId="56FF6061" w:rsidR="005C55A6" w:rsidRPr="004B4976" w:rsidRDefault="00041BC1" w:rsidP="00383A25">
      <w:pPr>
        <w:pStyle w:val="ListParagraph"/>
        <w:numPr>
          <w:ilvl w:val="0"/>
          <w:numId w:val="4"/>
        </w:num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4B4976">
        <w:rPr>
          <w:rFonts w:ascii="Cambria" w:hAnsi="Cambria" w:cstheme="minorHAnsi"/>
        </w:rPr>
        <w:lastRenderedPageBreak/>
        <w:t>Техническо</w:t>
      </w:r>
      <w:r w:rsidR="004532A1" w:rsidRPr="004B4976">
        <w:rPr>
          <w:rFonts w:ascii="Cambria" w:hAnsi="Cambria" w:cstheme="minorHAnsi"/>
        </w:rPr>
        <w:t>то</w:t>
      </w:r>
      <w:r w:rsidRPr="004B4976">
        <w:rPr>
          <w:rFonts w:ascii="Cambria" w:hAnsi="Cambria" w:cstheme="minorHAnsi"/>
        </w:rPr>
        <w:t xml:space="preserve"> предложение на Изпълнителя – </w:t>
      </w:r>
      <w:r w:rsidR="00607904" w:rsidRPr="004B4976">
        <w:rPr>
          <w:rFonts w:ascii="Cambria" w:hAnsi="Cambria" w:cstheme="minorHAnsi"/>
          <w:i/>
        </w:rPr>
        <w:t>Образец №</w:t>
      </w:r>
      <w:r w:rsidR="004B4976" w:rsidRPr="004B4976">
        <w:rPr>
          <w:rFonts w:ascii="Cambria" w:hAnsi="Cambria" w:cstheme="minorHAnsi"/>
          <w:i/>
        </w:rPr>
        <w:t xml:space="preserve"> </w:t>
      </w:r>
      <w:r w:rsidR="00607904" w:rsidRPr="004B4976">
        <w:rPr>
          <w:rFonts w:ascii="Cambria" w:hAnsi="Cambria" w:cstheme="minorHAnsi"/>
          <w:i/>
        </w:rPr>
        <w:t>3</w:t>
      </w:r>
      <w:r w:rsidR="004B4976" w:rsidRPr="004B4976">
        <w:rPr>
          <w:rFonts w:ascii="Cambria" w:hAnsi="Cambria" w:cstheme="minorHAnsi"/>
          <w:i/>
        </w:rPr>
        <w:t xml:space="preserve"> и приложенията към него</w:t>
      </w:r>
      <w:r w:rsidR="00607904" w:rsidRPr="004B4976">
        <w:rPr>
          <w:rFonts w:ascii="Cambria" w:hAnsi="Cambria" w:cstheme="minorHAnsi"/>
        </w:rPr>
        <w:t xml:space="preserve">; </w:t>
      </w:r>
    </w:p>
    <w:p w14:paraId="30BFFEF2" w14:textId="1CD78C8F" w:rsidR="002D6D7F" w:rsidRPr="004B4976" w:rsidRDefault="004532A1" w:rsidP="00383A25">
      <w:pPr>
        <w:pStyle w:val="ListParagraph"/>
        <w:numPr>
          <w:ilvl w:val="0"/>
          <w:numId w:val="4"/>
        </w:num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4B4976">
        <w:rPr>
          <w:rFonts w:ascii="Cambria" w:hAnsi="Cambria" w:cstheme="minorHAnsi"/>
        </w:rPr>
        <w:t xml:space="preserve">Ценовото предложение на Изпълнителя – </w:t>
      </w:r>
      <w:r w:rsidR="00607904" w:rsidRPr="004B4976">
        <w:rPr>
          <w:rFonts w:ascii="Cambria" w:hAnsi="Cambria" w:cstheme="minorHAnsi"/>
          <w:i/>
        </w:rPr>
        <w:t>Образец №</w:t>
      </w:r>
      <w:r w:rsidR="004B4976" w:rsidRPr="004B4976">
        <w:rPr>
          <w:rFonts w:ascii="Cambria" w:hAnsi="Cambria" w:cstheme="minorHAnsi"/>
          <w:i/>
        </w:rPr>
        <w:t xml:space="preserve"> </w:t>
      </w:r>
      <w:r w:rsidR="00607904" w:rsidRPr="004B4976">
        <w:rPr>
          <w:rFonts w:ascii="Cambria" w:hAnsi="Cambria" w:cstheme="minorHAnsi"/>
          <w:i/>
        </w:rPr>
        <w:t>4</w:t>
      </w:r>
      <w:r w:rsidR="004B4976" w:rsidRPr="004B4976">
        <w:rPr>
          <w:rFonts w:ascii="Cambria" w:hAnsi="Cambria" w:cstheme="minorHAnsi"/>
          <w:i/>
        </w:rPr>
        <w:t xml:space="preserve"> и приложенията към него</w:t>
      </w:r>
      <w:r w:rsidR="00607904" w:rsidRPr="004B4976">
        <w:rPr>
          <w:rFonts w:ascii="Cambria" w:hAnsi="Cambria" w:cstheme="minorHAnsi"/>
          <w:i/>
        </w:rPr>
        <w:t>;</w:t>
      </w:r>
      <w:r w:rsidR="00607904" w:rsidRPr="004B4976">
        <w:rPr>
          <w:rFonts w:ascii="Cambria" w:hAnsi="Cambria" w:cstheme="minorHAnsi"/>
        </w:rPr>
        <w:t xml:space="preserve"> </w:t>
      </w:r>
    </w:p>
    <w:p w14:paraId="50A4482E" w14:textId="16091304" w:rsidR="004532A1" w:rsidRPr="004B4976" w:rsidRDefault="00371F31" w:rsidP="00383A25">
      <w:pPr>
        <w:pStyle w:val="ListParagraph"/>
        <w:numPr>
          <w:ilvl w:val="0"/>
          <w:numId w:val="4"/>
        </w:num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4B4976">
        <w:rPr>
          <w:rFonts w:ascii="Cambria" w:hAnsi="Cambria" w:cstheme="minorHAnsi"/>
        </w:rPr>
        <w:t>Количествена</w:t>
      </w:r>
      <w:r w:rsidR="00607904" w:rsidRPr="004B4976">
        <w:rPr>
          <w:rFonts w:ascii="Cambria" w:hAnsi="Cambria" w:cstheme="minorHAnsi"/>
        </w:rPr>
        <w:t>та</w:t>
      </w:r>
      <w:r w:rsidRPr="004B4976">
        <w:rPr>
          <w:rFonts w:ascii="Cambria" w:hAnsi="Cambria" w:cstheme="minorHAnsi"/>
        </w:rPr>
        <w:t xml:space="preserve"> сметка</w:t>
      </w:r>
      <w:r w:rsidR="00607904" w:rsidRPr="004B4976">
        <w:rPr>
          <w:rFonts w:ascii="Cambria" w:hAnsi="Cambria" w:cstheme="minorHAnsi"/>
        </w:rPr>
        <w:t xml:space="preserve"> (KC)</w:t>
      </w:r>
      <w:r w:rsidRPr="004B4976">
        <w:rPr>
          <w:rFonts w:ascii="Cambria" w:hAnsi="Cambria" w:cstheme="minorHAnsi"/>
        </w:rPr>
        <w:t>, остойностена като Количествен</w:t>
      </w:r>
      <w:r w:rsidR="004B4976" w:rsidRPr="004B4976">
        <w:rPr>
          <w:rFonts w:ascii="Cambria" w:hAnsi="Cambria" w:cstheme="minorHAnsi"/>
        </w:rPr>
        <w:t>а сметка за остойностяване</w:t>
      </w:r>
      <w:r w:rsidRPr="004B4976">
        <w:rPr>
          <w:rFonts w:ascii="Cambria" w:hAnsi="Cambria" w:cstheme="minorHAnsi"/>
        </w:rPr>
        <w:t xml:space="preserve"> </w:t>
      </w:r>
      <w:r w:rsidRPr="004B4976">
        <w:rPr>
          <w:rFonts w:ascii="Cambria" w:hAnsi="Cambria" w:cstheme="minorHAnsi"/>
          <w:lang w:val="en-US"/>
        </w:rPr>
        <w:t>(</w:t>
      </w:r>
      <w:r w:rsidR="00883296" w:rsidRPr="004B4976">
        <w:rPr>
          <w:rFonts w:ascii="Cambria" w:hAnsi="Cambria" w:cstheme="minorHAnsi"/>
        </w:rPr>
        <w:t>ОК</w:t>
      </w:r>
      <w:r w:rsidRPr="004B4976">
        <w:rPr>
          <w:rFonts w:ascii="Cambria" w:hAnsi="Cambria" w:cstheme="minorHAnsi"/>
        </w:rPr>
        <w:t>С</w:t>
      </w:r>
      <w:r w:rsidRPr="004B4976">
        <w:rPr>
          <w:rFonts w:ascii="Cambria" w:hAnsi="Cambria" w:cstheme="minorHAnsi"/>
          <w:lang w:val="en-US"/>
        </w:rPr>
        <w:t>)</w:t>
      </w:r>
      <w:r w:rsidR="00607904" w:rsidRPr="004B4976">
        <w:rPr>
          <w:rFonts w:ascii="Cambria" w:hAnsi="Cambria" w:cstheme="minorHAnsi"/>
        </w:rPr>
        <w:t>– Образец №4.1;</w:t>
      </w:r>
    </w:p>
    <w:p w14:paraId="4971E460" w14:textId="2EA588A3" w:rsidR="00EE2E43" w:rsidRPr="00912652" w:rsidRDefault="00EE2E43" w:rsidP="00383A25">
      <w:pPr>
        <w:pStyle w:val="ListParagraph"/>
        <w:numPr>
          <w:ilvl w:val="0"/>
          <w:numId w:val="4"/>
        </w:num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912652">
        <w:rPr>
          <w:rFonts w:ascii="Cambria" w:hAnsi="Cambria" w:cstheme="minorHAnsi"/>
        </w:rPr>
        <w:t>Приложимите закони и наредби съобразно естеството на работа на строежа.</w:t>
      </w:r>
    </w:p>
    <w:p w14:paraId="1F77925C" w14:textId="77777777" w:rsidR="004C529C" w:rsidRPr="00912652" w:rsidRDefault="004C529C" w:rsidP="004C529C">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p>
    <w:p w14:paraId="553E2F87" w14:textId="23DF215F" w:rsidR="00912652" w:rsidRPr="00912652" w:rsidRDefault="00912652" w:rsidP="00912652">
      <w:pPr>
        <w:pStyle w:val="ListParagraph"/>
        <w:numPr>
          <w:ilvl w:val="1"/>
          <w:numId w:val="29"/>
        </w:numPr>
        <w:shd w:val="clear" w:color="auto" w:fill="FFFFFF"/>
        <w:tabs>
          <w:tab w:val="left" w:leader="dot" w:pos="0"/>
        </w:tabs>
        <w:spacing w:before="120" w:after="120" w:line="276" w:lineRule="auto"/>
        <w:rPr>
          <w:rFonts w:ascii="Cambria" w:hAnsi="Cambria" w:cstheme="minorHAnsi"/>
          <w:b/>
        </w:rPr>
      </w:pPr>
      <w:r w:rsidRPr="00912652">
        <w:rPr>
          <w:rFonts w:ascii="Cambria" w:hAnsi="Cambria" w:cstheme="minorHAnsi"/>
          <w:b/>
        </w:rPr>
        <w:t>Съдържание на техническото предложение на участника.</w:t>
      </w:r>
    </w:p>
    <w:p w14:paraId="09E01FFC" w14:textId="6BA4DF37" w:rsidR="00912652" w:rsidRPr="00912652" w:rsidRDefault="00912652" w:rsidP="00912652">
      <w:pPr>
        <w:pStyle w:val="ListParagraph"/>
        <w:shd w:val="clear" w:color="auto" w:fill="FFFFFF"/>
        <w:tabs>
          <w:tab w:val="left" w:leader="dot" w:pos="0"/>
        </w:tabs>
        <w:spacing w:before="120" w:after="120" w:line="276" w:lineRule="auto"/>
        <w:ind w:left="0" w:firstLine="720"/>
        <w:jc w:val="both"/>
        <w:rPr>
          <w:rFonts w:ascii="Cambria" w:hAnsi="Cambria" w:cstheme="minorHAnsi"/>
        </w:rPr>
      </w:pPr>
      <w:r w:rsidRPr="00912652">
        <w:rPr>
          <w:rFonts w:ascii="Cambria" w:hAnsi="Cambria" w:cstheme="minorHAnsi"/>
        </w:rPr>
        <w:t>Към техническото си предложение за изпълнение на поръчката участникът представя „Концепция за изпълнение на поръчката“, която включва описание на етапите/дейностите/</w:t>
      </w:r>
      <w:r w:rsidR="00A21EDB">
        <w:rPr>
          <w:rFonts w:ascii="Cambria" w:hAnsi="Cambria" w:cstheme="minorHAnsi"/>
        </w:rPr>
        <w:t>под</w:t>
      </w:r>
      <w:r w:rsidR="00A21EDB" w:rsidRPr="00912652">
        <w:rPr>
          <w:rFonts w:ascii="Cambria" w:hAnsi="Cambria" w:cstheme="minorHAnsi"/>
        </w:rPr>
        <w:t>дейностите</w:t>
      </w:r>
      <w:r w:rsidRPr="00912652">
        <w:rPr>
          <w:rFonts w:ascii="Cambria" w:hAnsi="Cambria" w:cstheme="minorHAnsi"/>
        </w:rPr>
        <w:t xml:space="preserve"> и технологичните процеси за изпълнение на СМР за постигане на законосъобразно и качествено изпълнение на предмета на поръчката, вкл. описание на тяхната последователност, продължителност, взаимообвързаност и обезпеченост с технически и човешки ресурс; да опише технологията на изпълнение на СМР; да представи организационната структура и комуникационен план с Възложителя за изпълнение на конкретната поръчка; да предложи методи и организация на текущия контрол на качеството на доставките и на дейностите при изпълнението на поръчката; да предложи мерки за поемане на времевия риск при изпълнение на поръчката и преодоляването на евентуални пречки и трудности при изпълнението. Представената концепция трябва да е разработена в съответствие с ЛКГ и плана за действие, като се отчита времето за: подготвителни дейности, дейностите по изпълнение на СМР, тестванията, приемането на обекта. За предложената последователност за изпълнение на отделните видове СМР да са изложени съответни мотиви. </w:t>
      </w:r>
    </w:p>
    <w:p w14:paraId="7637CCC0" w14:textId="3F5BD0C1" w:rsidR="00912652" w:rsidRPr="00912652" w:rsidRDefault="00912652" w:rsidP="00912652">
      <w:pPr>
        <w:pStyle w:val="ListParagraph"/>
        <w:shd w:val="clear" w:color="auto" w:fill="FFFFFF"/>
        <w:tabs>
          <w:tab w:val="left" w:leader="dot" w:pos="0"/>
        </w:tabs>
        <w:spacing w:before="120" w:after="120" w:line="276" w:lineRule="auto"/>
        <w:ind w:left="0" w:firstLine="720"/>
        <w:jc w:val="both"/>
        <w:rPr>
          <w:rFonts w:ascii="Cambria" w:hAnsi="Cambria" w:cstheme="minorHAnsi"/>
        </w:rPr>
      </w:pPr>
      <w:r w:rsidRPr="00912652">
        <w:rPr>
          <w:rFonts w:ascii="Cambria" w:hAnsi="Cambria" w:cstheme="minorHAnsi"/>
        </w:rPr>
        <w:t>Към техническото си предложение участникът представя разработен от него Линеен календарен график (ЛКГ), който трябва да бъде нагледен, подробен и реалистичен, съобразен с обема и спецификата на обекта и със срока, предложен в техническото предложение за изпълнение на СМР. ЛКГ трябва да е съставен на базата на календарни дни и с индикативни дати, като трябва да е отразен необходимия човешки и технически ресурс за всеки етап/дейност/</w:t>
      </w:r>
      <w:r w:rsidR="00A21EDB">
        <w:rPr>
          <w:rFonts w:ascii="Cambria" w:hAnsi="Cambria" w:cstheme="minorHAnsi"/>
        </w:rPr>
        <w:t>под</w:t>
      </w:r>
      <w:r w:rsidR="00A21EDB" w:rsidRPr="00912652">
        <w:rPr>
          <w:rFonts w:ascii="Cambria" w:hAnsi="Cambria" w:cstheme="minorHAnsi"/>
        </w:rPr>
        <w:t>дейност</w:t>
      </w:r>
      <w:r w:rsidRPr="00912652">
        <w:rPr>
          <w:rFonts w:ascii="Cambria" w:hAnsi="Cambria" w:cstheme="minorHAnsi"/>
        </w:rPr>
        <w:t xml:space="preserve">. По преценка на Изпълнителя може да се представи ЛКГ при двусменен и/или трисменен режим на работа. </w:t>
      </w:r>
    </w:p>
    <w:p w14:paraId="55B6E985" w14:textId="7A4FAFBF" w:rsidR="00912652" w:rsidRPr="00912652" w:rsidRDefault="00912652" w:rsidP="00912652">
      <w:pPr>
        <w:pStyle w:val="ListParagraph"/>
        <w:shd w:val="clear" w:color="auto" w:fill="FFFFFF"/>
        <w:tabs>
          <w:tab w:val="left" w:leader="dot" w:pos="0"/>
        </w:tabs>
        <w:spacing w:before="120" w:after="120" w:line="276" w:lineRule="auto"/>
        <w:ind w:left="0" w:firstLine="720"/>
        <w:jc w:val="both"/>
        <w:rPr>
          <w:rFonts w:ascii="Cambria" w:hAnsi="Cambria" w:cstheme="minorHAnsi"/>
        </w:rPr>
      </w:pPr>
      <w:r w:rsidRPr="00912652">
        <w:rPr>
          <w:rFonts w:ascii="Cambria" w:hAnsi="Cambria" w:cstheme="minorHAnsi"/>
        </w:rPr>
        <w:t>Линейният график трябва да съответства на предложените последоват</w:t>
      </w:r>
      <w:r w:rsidR="00A21EDB">
        <w:rPr>
          <w:rFonts w:ascii="Cambria" w:hAnsi="Cambria" w:cstheme="minorHAnsi"/>
        </w:rPr>
        <w:t>елност, продължителност</w:t>
      </w:r>
      <w:r w:rsidRPr="00912652">
        <w:rPr>
          <w:rFonts w:ascii="Cambria" w:hAnsi="Cambria" w:cstheme="minorHAnsi"/>
        </w:rPr>
        <w:t xml:space="preserve"> и взаимообвързаност и обезпеченост на дейностите, Линейният календарен график включва всички необходими дейности от КС по изпълнение на строежа. Изпълнителят следва да организира  своята дейност съобразно условията на работеща институция.</w:t>
      </w:r>
    </w:p>
    <w:p w14:paraId="421011ED" w14:textId="0D32DE4D" w:rsidR="00912652" w:rsidRDefault="00912652" w:rsidP="00A21EDB">
      <w:pPr>
        <w:pStyle w:val="ListParagraph"/>
        <w:shd w:val="clear" w:color="auto" w:fill="FFFFFF"/>
        <w:tabs>
          <w:tab w:val="left" w:leader="dot" w:pos="0"/>
        </w:tabs>
        <w:spacing w:before="120" w:after="240" w:line="276" w:lineRule="auto"/>
        <w:ind w:left="0" w:firstLine="720"/>
        <w:jc w:val="both"/>
        <w:rPr>
          <w:rFonts w:ascii="Cambria" w:hAnsi="Cambria" w:cstheme="minorHAnsi"/>
        </w:rPr>
      </w:pPr>
      <w:r w:rsidRPr="00912652">
        <w:rPr>
          <w:rFonts w:ascii="Cambria" w:hAnsi="Cambria" w:cstheme="minorHAnsi"/>
        </w:rPr>
        <w:t>Към техническото си предложение участникът представя План за действие (ПД), който следва да съдържа организация на работата, конкретни задачи, подлежащи на изпълнение, отговорни лица, времетраене (начало и край) и очаквани резултати. ПД трябва да е в съответствие с предвижданията на ЛКГ и останалата част от техническото му предложение.</w:t>
      </w:r>
    </w:p>
    <w:p w14:paraId="7386D941" w14:textId="77777777" w:rsidR="00A21EDB" w:rsidRPr="00912652" w:rsidRDefault="00A21EDB" w:rsidP="00A21EDB">
      <w:pPr>
        <w:pStyle w:val="ListParagraph"/>
        <w:shd w:val="clear" w:color="auto" w:fill="FFFFFF"/>
        <w:tabs>
          <w:tab w:val="left" w:leader="dot" w:pos="0"/>
        </w:tabs>
        <w:spacing w:before="120" w:after="240" w:line="276" w:lineRule="auto"/>
        <w:ind w:left="0" w:firstLine="720"/>
        <w:jc w:val="both"/>
        <w:rPr>
          <w:rFonts w:ascii="Cambria" w:hAnsi="Cambria" w:cstheme="minorHAnsi"/>
          <w:highlight w:val="yellow"/>
        </w:rPr>
      </w:pPr>
    </w:p>
    <w:p w14:paraId="597A1062" w14:textId="7CE8DBA3" w:rsidR="00A21EDB" w:rsidRPr="00A21EDB" w:rsidRDefault="00A21EDB" w:rsidP="00912652">
      <w:pPr>
        <w:pStyle w:val="ListParagraph"/>
        <w:numPr>
          <w:ilvl w:val="1"/>
          <w:numId w:val="29"/>
        </w:numPr>
        <w:shd w:val="clear" w:color="auto" w:fill="FFFFFF"/>
        <w:tabs>
          <w:tab w:val="left" w:leader="dot" w:pos="0"/>
        </w:tabs>
        <w:spacing w:before="120" w:after="120" w:line="276" w:lineRule="auto"/>
        <w:ind w:left="0" w:firstLine="0"/>
        <w:rPr>
          <w:rFonts w:ascii="Cambria" w:hAnsi="Cambria" w:cstheme="minorHAnsi"/>
          <w:b/>
        </w:rPr>
      </w:pPr>
      <w:r w:rsidRPr="00A21EDB">
        <w:rPr>
          <w:rFonts w:ascii="Cambria" w:hAnsi="Cambria" w:cstheme="minorHAnsi"/>
          <w:b/>
        </w:rPr>
        <w:t>Специфични изисквания относно организацията на работа</w:t>
      </w:r>
    </w:p>
    <w:p w14:paraId="315324A5" w14:textId="0150C82E" w:rsidR="005C59AA" w:rsidRPr="007F10DD" w:rsidRDefault="00A21EDB" w:rsidP="007F10DD">
      <w:pPr>
        <w:pStyle w:val="ListParagraph"/>
        <w:shd w:val="clear" w:color="auto" w:fill="FFFFFF"/>
        <w:tabs>
          <w:tab w:val="left" w:leader="dot" w:pos="0"/>
        </w:tabs>
        <w:spacing w:before="120" w:after="120" w:line="276" w:lineRule="auto"/>
        <w:ind w:left="0" w:firstLine="720"/>
        <w:jc w:val="both"/>
        <w:rPr>
          <w:rFonts w:ascii="Cambria" w:hAnsi="Cambria" w:cstheme="minorHAnsi"/>
        </w:rPr>
      </w:pPr>
      <w:r w:rsidRPr="00A21EDB">
        <w:rPr>
          <w:rFonts w:ascii="Cambria" w:hAnsi="Cambria" w:cstheme="minorHAnsi"/>
        </w:rPr>
        <w:t>За да демонстрира високо качество на организацията на работа и добро планиране и координиране на изпълнението в срок от 3 работни дни след сключване на договора, изпълнителят да представи актуализиран Линеен календарен график</w:t>
      </w:r>
      <w:r w:rsidR="007F10DD">
        <w:rPr>
          <w:rFonts w:ascii="Cambria" w:hAnsi="Cambria" w:cstheme="minorHAnsi"/>
        </w:rPr>
        <w:t xml:space="preserve"> (ЛКГ)</w:t>
      </w:r>
      <w:r w:rsidRPr="00A21EDB">
        <w:rPr>
          <w:rFonts w:ascii="Cambria" w:hAnsi="Cambria" w:cstheme="minorHAnsi"/>
        </w:rPr>
        <w:t>.</w:t>
      </w:r>
    </w:p>
    <w:p w14:paraId="4A9CCF8F" w14:textId="3565CE04" w:rsidR="002E3FCE" w:rsidRPr="007F10DD" w:rsidRDefault="00966655" w:rsidP="00966655">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7F10DD">
        <w:rPr>
          <w:rFonts w:ascii="Cambria" w:hAnsi="Cambria" w:cstheme="minorHAnsi"/>
        </w:rPr>
        <w:lastRenderedPageBreak/>
        <w:tab/>
      </w:r>
      <w:r w:rsidR="007F10DD" w:rsidRPr="007F10DD">
        <w:rPr>
          <w:rFonts w:ascii="Cambria" w:hAnsi="Cambria" w:cstheme="minorHAnsi"/>
        </w:rPr>
        <w:t>ЛКГ</w:t>
      </w:r>
      <w:r w:rsidR="002E3FCE" w:rsidRPr="007F10DD">
        <w:rPr>
          <w:rFonts w:ascii="Cambria" w:hAnsi="Cambria" w:cstheme="minorHAnsi"/>
        </w:rPr>
        <w:t xml:space="preserve"> трябва да бъде нагледен, подробен и реалистичен, съобразен с обема и спецификата на обекта и със срока, предложен </w:t>
      </w:r>
      <w:r w:rsidR="00221D05" w:rsidRPr="007F10DD">
        <w:rPr>
          <w:rFonts w:ascii="Cambria" w:hAnsi="Cambria" w:cstheme="minorHAnsi"/>
        </w:rPr>
        <w:t xml:space="preserve">в техническото предложение </w:t>
      </w:r>
      <w:r w:rsidR="002E3FCE" w:rsidRPr="007F10DD">
        <w:rPr>
          <w:rFonts w:ascii="Cambria" w:hAnsi="Cambria" w:cstheme="minorHAnsi"/>
        </w:rPr>
        <w:t>за изпълнение на СМР.</w:t>
      </w:r>
    </w:p>
    <w:p w14:paraId="000DC0D0" w14:textId="7A2749E8" w:rsidR="00E15690" w:rsidRPr="007F10DD" w:rsidRDefault="00966655" w:rsidP="007F10DD">
      <w:pPr>
        <w:shd w:val="clear" w:color="auto" w:fill="FFFFFF"/>
        <w:tabs>
          <w:tab w:val="left" w:pos="567"/>
          <w:tab w:val="left" w:leader="dot" w:pos="1771"/>
          <w:tab w:val="left" w:leader="dot" w:pos="2880"/>
        </w:tabs>
        <w:spacing w:before="120" w:after="240" w:line="276" w:lineRule="auto"/>
        <w:jc w:val="both"/>
        <w:rPr>
          <w:rFonts w:ascii="Cambria" w:hAnsi="Cambria" w:cstheme="minorHAnsi"/>
          <w:b/>
        </w:rPr>
      </w:pPr>
      <w:r w:rsidRPr="007F10DD">
        <w:rPr>
          <w:rFonts w:ascii="Cambria" w:hAnsi="Cambria" w:cstheme="minorHAnsi"/>
        </w:rPr>
        <w:tab/>
      </w:r>
      <w:r w:rsidR="007F10DD" w:rsidRPr="007F10DD">
        <w:rPr>
          <w:rFonts w:ascii="Cambria" w:hAnsi="Cambria" w:cstheme="minorHAnsi"/>
        </w:rPr>
        <w:t>ЛКГ</w:t>
      </w:r>
      <w:r w:rsidR="00164645" w:rsidRPr="007F10DD">
        <w:rPr>
          <w:rFonts w:ascii="Cambria" w:hAnsi="Cambria" w:cstheme="minorHAnsi"/>
        </w:rPr>
        <w:t xml:space="preserve"> трябва да съответства на предложените последователност, продължителност и взаимообвързаност на дейностите, </w:t>
      </w:r>
      <w:r w:rsidR="00FF24AF" w:rsidRPr="007F10DD">
        <w:rPr>
          <w:rFonts w:ascii="Cambria" w:hAnsi="Cambria" w:cstheme="minorHAnsi"/>
        </w:rPr>
        <w:t>Линейният календарен график включва всички необходими дейности</w:t>
      </w:r>
      <w:r w:rsidR="009607BA" w:rsidRPr="007F10DD">
        <w:rPr>
          <w:rFonts w:ascii="Cambria" w:hAnsi="Cambria" w:cstheme="minorHAnsi"/>
        </w:rPr>
        <w:t xml:space="preserve"> от КС</w:t>
      </w:r>
      <w:r w:rsidR="00FF24AF" w:rsidRPr="007F10DD">
        <w:rPr>
          <w:rFonts w:ascii="Cambria" w:hAnsi="Cambria" w:cstheme="minorHAnsi"/>
        </w:rPr>
        <w:t xml:space="preserve"> по изпълнение на строежа</w:t>
      </w:r>
      <w:r w:rsidR="0085533F" w:rsidRPr="007F10DD">
        <w:rPr>
          <w:rFonts w:ascii="Cambria" w:hAnsi="Cambria" w:cstheme="minorHAnsi"/>
        </w:rPr>
        <w:t xml:space="preserve">. </w:t>
      </w:r>
      <w:r w:rsidR="009607BA" w:rsidRPr="007F10DD">
        <w:rPr>
          <w:rFonts w:ascii="Cambria" w:hAnsi="Cambria" w:cstheme="minorHAnsi"/>
        </w:rPr>
        <w:t>Изпълнителят след</w:t>
      </w:r>
      <w:r w:rsidR="004B4976">
        <w:rPr>
          <w:rFonts w:ascii="Cambria" w:hAnsi="Cambria" w:cstheme="minorHAnsi"/>
        </w:rPr>
        <w:t xml:space="preserve">ва да организира </w:t>
      </w:r>
      <w:r w:rsidR="009607BA" w:rsidRPr="007F10DD">
        <w:rPr>
          <w:rFonts w:ascii="Cambria" w:hAnsi="Cambria" w:cstheme="minorHAnsi"/>
        </w:rPr>
        <w:t xml:space="preserve">своята дейност съобразно </w:t>
      </w:r>
      <w:r w:rsidR="00FF24AF" w:rsidRPr="007F10DD">
        <w:rPr>
          <w:rFonts w:ascii="Cambria" w:hAnsi="Cambria" w:cstheme="minorHAnsi"/>
        </w:rPr>
        <w:t>условия</w:t>
      </w:r>
      <w:r w:rsidR="00F858D2" w:rsidRPr="007F10DD">
        <w:rPr>
          <w:rFonts w:ascii="Cambria" w:hAnsi="Cambria" w:cstheme="minorHAnsi"/>
        </w:rPr>
        <w:t>та на работеща институция</w:t>
      </w:r>
      <w:r w:rsidR="009607BA" w:rsidRPr="007F10DD">
        <w:rPr>
          <w:rFonts w:ascii="Cambria" w:hAnsi="Cambria" w:cstheme="minorHAnsi"/>
        </w:rPr>
        <w:t>.</w:t>
      </w:r>
    </w:p>
    <w:p w14:paraId="2AAA99B8" w14:textId="77777777" w:rsidR="007467F2" w:rsidRPr="007F10DD" w:rsidRDefault="007467F2" w:rsidP="007F10DD">
      <w:pPr>
        <w:pStyle w:val="ListParagraph"/>
        <w:numPr>
          <w:ilvl w:val="1"/>
          <w:numId w:val="29"/>
        </w:numPr>
        <w:shd w:val="clear" w:color="auto" w:fill="FFFFFF"/>
        <w:tabs>
          <w:tab w:val="left" w:leader="dot" w:pos="0"/>
        </w:tabs>
        <w:spacing w:before="120" w:after="120" w:line="276" w:lineRule="auto"/>
        <w:ind w:left="0" w:firstLine="0"/>
        <w:rPr>
          <w:rFonts w:ascii="Cambria" w:hAnsi="Cambria" w:cstheme="minorHAnsi"/>
          <w:b/>
        </w:rPr>
      </w:pPr>
      <w:r w:rsidRPr="007F10DD">
        <w:rPr>
          <w:rFonts w:ascii="Cambria" w:hAnsi="Cambria" w:cstheme="minorHAnsi"/>
          <w:b/>
        </w:rPr>
        <w:t>Специфични изисквания относно опазване на околната среда</w:t>
      </w:r>
    </w:p>
    <w:p w14:paraId="2AB94D82" w14:textId="18B19EB6" w:rsidR="007F10DD" w:rsidRPr="007F10DD" w:rsidRDefault="007F10DD" w:rsidP="007F10DD">
      <w:pPr>
        <w:shd w:val="clear" w:color="auto" w:fill="FFFFFF"/>
        <w:tabs>
          <w:tab w:val="left" w:leader="dot" w:pos="0"/>
        </w:tabs>
        <w:spacing w:before="120" w:after="120" w:line="276" w:lineRule="auto"/>
        <w:ind w:firstLine="720"/>
        <w:jc w:val="both"/>
        <w:rPr>
          <w:rFonts w:ascii="Cambria" w:eastAsia="Calibri" w:hAnsi="Cambria" w:cstheme="minorHAnsi"/>
          <w:bCs/>
          <w:lang w:eastAsia="bg-BG"/>
        </w:rPr>
      </w:pPr>
      <w:r w:rsidRPr="007F10DD">
        <w:rPr>
          <w:rFonts w:ascii="Cambria" w:eastAsia="Calibri" w:hAnsi="Cambria" w:cstheme="minorHAnsi"/>
          <w:bCs/>
          <w:lang w:eastAsia="bg-BG"/>
        </w:rPr>
        <w:t>В процеса на работата по договора, сключен с Възложителя, Изпълнителят трябва да спазва нормите и правилата за чистота в и около строителните обекти и правилата за здравословни и безопасни условия на труд, съответстващи на естеството на работата.</w:t>
      </w:r>
    </w:p>
    <w:p w14:paraId="21DF3065" w14:textId="77777777" w:rsidR="007F10DD" w:rsidRPr="007F10DD" w:rsidRDefault="007F10DD" w:rsidP="007F10DD">
      <w:pPr>
        <w:shd w:val="clear" w:color="auto" w:fill="FFFFFF"/>
        <w:tabs>
          <w:tab w:val="left" w:leader="dot" w:pos="0"/>
        </w:tabs>
        <w:spacing w:before="120" w:after="120" w:line="276" w:lineRule="auto"/>
        <w:ind w:firstLine="720"/>
        <w:jc w:val="both"/>
        <w:rPr>
          <w:rFonts w:ascii="Cambria" w:eastAsia="Calibri" w:hAnsi="Cambria" w:cstheme="minorHAnsi"/>
          <w:bCs/>
          <w:lang w:eastAsia="bg-BG"/>
        </w:rPr>
      </w:pPr>
      <w:r w:rsidRPr="007F10DD">
        <w:rPr>
          <w:rFonts w:ascii="Cambria" w:eastAsia="Calibri" w:hAnsi="Cambria" w:cstheme="minorHAnsi"/>
          <w:bCs/>
          <w:lang w:eastAsia="bg-BG"/>
        </w:rPr>
        <w:t>Възложителят на СМР възлага на Изпълнителя във функциите му на строител изготвянето на транспортен дневник на строителните отпадъци по време на СМР съгласно изискванията на приложение № 6 от Наредбата за управление на строителните отпадъци и за влагане на рециклирани строителни материали.</w:t>
      </w:r>
    </w:p>
    <w:p w14:paraId="0A506710" w14:textId="77777777" w:rsidR="007F10DD" w:rsidRPr="007F10DD" w:rsidRDefault="007F10DD" w:rsidP="007F10DD">
      <w:pPr>
        <w:shd w:val="clear" w:color="auto" w:fill="FFFFFF"/>
        <w:tabs>
          <w:tab w:val="left" w:leader="dot" w:pos="0"/>
        </w:tabs>
        <w:spacing w:before="120" w:after="120" w:line="276" w:lineRule="auto"/>
        <w:ind w:firstLine="720"/>
        <w:jc w:val="both"/>
        <w:rPr>
          <w:rFonts w:ascii="Cambria" w:eastAsia="Calibri" w:hAnsi="Cambria" w:cstheme="minorHAnsi"/>
          <w:bCs/>
          <w:lang w:eastAsia="bg-BG"/>
        </w:rPr>
      </w:pPr>
      <w:r w:rsidRPr="007F10DD">
        <w:rPr>
          <w:rFonts w:ascii="Cambria" w:eastAsia="Calibri" w:hAnsi="Cambria" w:cstheme="minorHAnsi"/>
          <w:bCs/>
          <w:lang w:eastAsia="bg-BG"/>
        </w:rPr>
        <w:t>Възложителят на СМР възлага на Изпълнителя изготвянето на отчет съгласно приложение № 7 от Наредбата за управление на строителните отпадъци и за влагане на рециклирани строителни материали за изпълнение на плана за управление на СО.</w:t>
      </w:r>
    </w:p>
    <w:p w14:paraId="0150B8C5" w14:textId="498E9885" w:rsidR="00DB7D70" w:rsidRPr="007F10DD" w:rsidRDefault="007F10DD" w:rsidP="007F10DD">
      <w:pPr>
        <w:shd w:val="clear" w:color="auto" w:fill="FFFFFF"/>
        <w:tabs>
          <w:tab w:val="left" w:leader="dot" w:pos="0"/>
        </w:tabs>
        <w:spacing w:before="120" w:after="240" w:line="276" w:lineRule="auto"/>
        <w:ind w:firstLine="720"/>
        <w:jc w:val="both"/>
        <w:rPr>
          <w:rFonts w:ascii="Cambria" w:eastAsia="Calibri" w:hAnsi="Cambria" w:cstheme="minorHAnsi"/>
          <w:bCs/>
          <w:lang w:eastAsia="bg-BG"/>
        </w:rPr>
      </w:pPr>
      <w:r w:rsidRPr="007F10DD">
        <w:rPr>
          <w:rFonts w:ascii="Cambria" w:eastAsia="Calibri" w:hAnsi="Cambria" w:cstheme="minorHAnsi"/>
          <w:bCs/>
          <w:lang w:eastAsia="bg-BG"/>
        </w:rPr>
        <w:t>Образуваните от строителните и монтажни работи строителни отпадъци на строежа се събират, съхраняват, транспортират и подготвят за оползотворяване разделно при условията и по реда на Наредбата за управление на строителните отпадъци и за влагане на рециклирани строителни материали (приета с ПМС № 277 от 5.11.2012 г.).</w:t>
      </w:r>
    </w:p>
    <w:p w14:paraId="10CCFFD0" w14:textId="68749E11" w:rsidR="003447FA" w:rsidRPr="007F10DD" w:rsidRDefault="003447FA" w:rsidP="007F10DD">
      <w:pPr>
        <w:pStyle w:val="ListParagraph"/>
        <w:numPr>
          <w:ilvl w:val="1"/>
          <w:numId w:val="29"/>
        </w:numPr>
        <w:shd w:val="clear" w:color="auto" w:fill="FFFFFF"/>
        <w:tabs>
          <w:tab w:val="left" w:leader="dot" w:pos="0"/>
        </w:tabs>
        <w:spacing w:before="120" w:after="120" w:line="276" w:lineRule="auto"/>
        <w:rPr>
          <w:rFonts w:ascii="Cambria" w:hAnsi="Cambria" w:cstheme="minorHAnsi"/>
          <w:b/>
        </w:rPr>
      </w:pPr>
      <w:r w:rsidRPr="007F10DD">
        <w:rPr>
          <w:rFonts w:ascii="Cambria" w:hAnsi="Cambria" w:cstheme="minorHAnsi"/>
          <w:b/>
        </w:rPr>
        <w:t>Специфични изисквания за документирането н</w:t>
      </w:r>
      <w:r w:rsidR="007F10DD" w:rsidRPr="007F10DD">
        <w:rPr>
          <w:rFonts w:ascii="Cambria" w:hAnsi="Cambria" w:cstheme="minorHAnsi"/>
          <w:b/>
        </w:rPr>
        <w:t>а</w:t>
      </w:r>
      <w:r w:rsidRPr="007F10DD">
        <w:rPr>
          <w:rFonts w:ascii="Cambria" w:hAnsi="Cambria" w:cstheme="minorHAnsi"/>
          <w:b/>
        </w:rPr>
        <w:t xml:space="preserve"> строителството</w:t>
      </w:r>
    </w:p>
    <w:p w14:paraId="4797BDDE" w14:textId="77777777" w:rsidR="007F10DD" w:rsidRPr="007F10DD" w:rsidRDefault="007F10DD" w:rsidP="007F10DD">
      <w:pPr>
        <w:shd w:val="clear" w:color="auto" w:fill="FFFFFF"/>
        <w:tabs>
          <w:tab w:val="left" w:pos="567"/>
          <w:tab w:val="left" w:leader="dot" w:pos="1771"/>
          <w:tab w:val="left" w:leader="dot" w:pos="2880"/>
        </w:tabs>
        <w:spacing w:before="120" w:after="120" w:line="276" w:lineRule="auto"/>
        <w:ind w:firstLine="720"/>
        <w:jc w:val="both"/>
        <w:rPr>
          <w:rFonts w:ascii="Cambria" w:eastAsia="Calibri" w:hAnsi="Cambria" w:cstheme="minorHAnsi"/>
          <w:bCs/>
          <w:lang w:eastAsia="bg-BG"/>
        </w:rPr>
      </w:pPr>
      <w:r w:rsidRPr="007F10DD">
        <w:rPr>
          <w:rFonts w:ascii="Cambria" w:eastAsia="Calibri" w:hAnsi="Cambria" w:cstheme="minorHAnsi"/>
          <w:bCs/>
          <w:lang w:eastAsia="bg-BG"/>
        </w:rPr>
        <w:t>За строежа се съставя Протокол за предаване и приемане на извършените строително-монтажни работи.</w:t>
      </w:r>
    </w:p>
    <w:p w14:paraId="7AB95653" w14:textId="6D5B9865" w:rsidR="001041A4" w:rsidRPr="004B4976" w:rsidRDefault="007F10DD" w:rsidP="007F0791">
      <w:pPr>
        <w:shd w:val="clear" w:color="auto" w:fill="FFFFFF"/>
        <w:tabs>
          <w:tab w:val="left" w:pos="567"/>
          <w:tab w:val="left" w:leader="dot" w:pos="1771"/>
          <w:tab w:val="left" w:leader="dot" w:pos="2880"/>
        </w:tabs>
        <w:spacing w:before="120" w:after="240" w:line="276" w:lineRule="auto"/>
        <w:ind w:firstLine="720"/>
        <w:jc w:val="both"/>
        <w:rPr>
          <w:rFonts w:ascii="Cambria" w:hAnsi="Cambria" w:cstheme="minorHAnsi"/>
        </w:rPr>
      </w:pPr>
      <w:r w:rsidRPr="007F10DD">
        <w:rPr>
          <w:rFonts w:ascii="Cambria" w:eastAsia="Calibri" w:hAnsi="Cambria" w:cstheme="minorHAnsi"/>
          <w:bCs/>
          <w:lang w:eastAsia="bg-BG"/>
        </w:rPr>
        <w:t>Подадените в Количествената сметка (KC) количества, както и параметрите, посочени в техническата спецификация и Договора с Възложителя, са фиксирани и задължителни за изпълнение от строителя.</w:t>
      </w:r>
      <w:r w:rsidR="00D313E5">
        <w:rPr>
          <w:rFonts w:ascii="Cambria" w:eastAsia="Calibri" w:hAnsi="Cambria" w:cstheme="minorHAnsi"/>
          <w:bCs/>
          <w:lang w:eastAsia="bg-BG"/>
        </w:rPr>
        <w:t xml:space="preserve"> </w:t>
      </w:r>
      <w:r w:rsidR="007F0791" w:rsidRPr="004B4976">
        <w:rPr>
          <w:rFonts w:ascii="Cambria" w:eastAsia="Calibri" w:hAnsi="Cambria" w:cstheme="minorHAnsi"/>
          <w:bCs/>
          <w:lang w:eastAsia="bg-BG"/>
        </w:rPr>
        <w:t>Възложителят си запазва правото да възложи количеството, което той счете за необходимо и достатъчно, без да се ангажира с пълното усвояване на заложения в техническото задание ресурс.</w:t>
      </w:r>
    </w:p>
    <w:p w14:paraId="12935B0D" w14:textId="2D61915B" w:rsidR="000B5A16" w:rsidRPr="001317F3" w:rsidRDefault="007F0791" w:rsidP="007F10DD">
      <w:pPr>
        <w:pStyle w:val="ListParagraph"/>
        <w:numPr>
          <w:ilvl w:val="0"/>
          <w:numId w:val="29"/>
        </w:numPr>
        <w:shd w:val="clear" w:color="auto" w:fill="FFFFFF"/>
        <w:tabs>
          <w:tab w:val="left" w:pos="567"/>
          <w:tab w:val="left" w:leader="dot" w:pos="993"/>
          <w:tab w:val="left" w:leader="dot" w:pos="2880"/>
        </w:tabs>
        <w:spacing w:before="120" w:after="120" w:line="276" w:lineRule="auto"/>
        <w:rPr>
          <w:rFonts w:ascii="Cambria" w:hAnsi="Cambria" w:cstheme="minorHAnsi"/>
          <w:b/>
        </w:rPr>
      </w:pPr>
      <w:r w:rsidRPr="001317F3">
        <w:rPr>
          <w:rFonts w:ascii="Cambria" w:hAnsi="Cambria" w:cstheme="minorHAnsi"/>
          <w:b/>
        </w:rPr>
        <w:t>КОНТРОЛ НА ИЗПЪЛНЕНИЕТО</w:t>
      </w:r>
    </w:p>
    <w:p w14:paraId="3A18ACBB" w14:textId="66256243" w:rsidR="003E7556" w:rsidRPr="001317F3" w:rsidRDefault="004D3B19" w:rsidP="004D3B19">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1317F3">
        <w:rPr>
          <w:rFonts w:ascii="Cambria" w:hAnsi="Cambria" w:cstheme="minorHAnsi"/>
        </w:rPr>
        <w:tab/>
      </w:r>
      <w:r w:rsidR="003E7556" w:rsidRPr="001317F3">
        <w:rPr>
          <w:rFonts w:ascii="Cambria" w:hAnsi="Cambria" w:cstheme="minorHAnsi"/>
        </w:rPr>
        <w:t>Възложителят може да извърши контрол по изпълнение на СМР по всяко време в процеса на изпълнение на договора за строителство.</w:t>
      </w:r>
    </w:p>
    <w:p w14:paraId="5FA765D0" w14:textId="5EB1E390" w:rsidR="00102806" w:rsidRPr="001317F3" w:rsidRDefault="004D3B19" w:rsidP="004D3B19">
      <w:pPr>
        <w:shd w:val="clear" w:color="auto" w:fill="FFFFFF"/>
        <w:tabs>
          <w:tab w:val="left" w:pos="567"/>
          <w:tab w:val="left" w:leader="dot" w:pos="1771"/>
          <w:tab w:val="left" w:leader="dot" w:pos="2880"/>
        </w:tabs>
        <w:spacing w:before="120" w:after="120" w:line="276" w:lineRule="auto"/>
        <w:jc w:val="both"/>
        <w:rPr>
          <w:rFonts w:ascii="Cambria" w:hAnsi="Cambria" w:cstheme="minorHAnsi"/>
          <w:b/>
        </w:rPr>
      </w:pPr>
      <w:r w:rsidRPr="001317F3">
        <w:rPr>
          <w:rFonts w:ascii="Cambria" w:hAnsi="Cambria" w:cstheme="minorHAnsi"/>
        </w:rPr>
        <w:tab/>
      </w:r>
      <w:r w:rsidR="00A55D86" w:rsidRPr="001317F3">
        <w:rPr>
          <w:rFonts w:ascii="Cambria" w:hAnsi="Cambria" w:cstheme="minorHAnsi"/>
        </w:rPr>
        <w:t>Изпълнителят е длъжен да осигурява по всяко време достъп до строителната площадка на упълномощени представители на възложителя.</w:t>
      </w:r>
    </w:p>
    <w:p w14:paraId="33F9BB46" w14:textId="77777777" w:rsidR="00346C84" w:rsidRPr="00EA06CC" w:rsidRDefault="00346C84" w:rsidP="00703830">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p>
    <w:p w14:paraId="0E9236B0" w14:textId="4B8A6560" w:rsidR="00102806" w:rsidRPr="00EA06CC" w:rsidRDefault="00BB5F53" w:rsidP="001317F3">
      <w:pPr>
        <w:shd w:val="clear" w:color="auto" w:fill="FFFFFF"/>
        <w:tabs>
          <w:tab w:val="left" w:leader="dot" w:pos="0"/>
        </w:tabs>
        <w:spacing w:before="120" w:after="120" w:line="276" w:lineRule="auto"/>
        <w:rPr>
          <w:rFonts w:ascii="Cambria" w:hAnsi="Cambria" w:cstheme="minorHAnsi"/>
          <w:b/>
        </w:rPr>
      </w:pPr>
      <w:r w:rsidRPr="00EA06CC">
        <w:rPr>
          <w:rFonts w:ascii="Cambria" w:hAnsi="Cambria" w:cstheme="minorHAnsi"/>
          <w:b/>
        </w:rPr>
        <w:t>6</w:t>
      </w:r>
      <w:r w:rsidR="00102806" w:rsidRPr="00EA06CC">
        <w:rPr>
          <w:rFonts w:ascii="Cambria" w:hAnsi="Cambria" w:cstheme="minorHAnsi"/>
          <w:b/>
        </w:rPr>
        <w:t xml:space="preserve">. </w:t>
      </w:r>
      <w:r w:rsidR="00346C84" w:rsidRPr="00EA06CC">
        <w:rPr>
          <w:rFonts w:ascii="Cambria" w:hAnsi="Cambria" w:cstheme="minorHAnsi"/>
          <w:b/>
        </w:rPr>
        <w:t>СПЕЦИФИЧНИ ИЗИСКВАНИЯ ОТНОСНО СРОКА ЗА ИЗПЪЛНЕНИЕ НА ОБЩЕСТВЕНАТА ПОРЪЧКА</w:t>
      </w:r>
    </w:p>
    <w:p w14:paraId="1A48B1A4" w14:textId="28983451" w:rsidR="00660E0C" w:rsidRPr="00EA06CC" w:rsidRDefault="002033BF" w:rsidP="002033BF">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EA06CC">
        <w:rPr>
          <w:rFonts w:ascii="Cambria" w:hAnsi="Cambria" w:cstheme="minorHAnsi"/>
        </w:rPr>
        <w:tab/>
      </w:r>
      <w:r w:rsidR="00660E0C" w:rsidRPr="00EA06CC">
        <w:rPr>
          <w:rFonts w:ascii="Cambria" w:hAnsi="Cambria" w:cstheme="minorHAnsi"/>
        </w:rPr>
        <w:t xml:space="preserve">Обществената поръчка се изпълнява така, че да гарантира безупречно качество и </w:t>
      </w:r>
      <w:r w:rsidR="00660E0C" w:rsidRPr="00EA06CC">
        <w:rPr>
          <w:rFonts w:ascii="Cambria" w:hAnsi="Cambria" w:cstheme="minorHAnsi"/>
          <w:b/>
        </w:rPr>
        <w:t xml:space="preserve"> </w:t>
      </w:r>
      <w:r w:rsidR="00660E0C" w:rsidRPr="00EA06CC">
        <w:rPr>
          <w:rFonts w:ascii="Cambria" w:hAnsi="Cambria" w:cstheme="minorHAnsi"/>
        </w:rPr>
        <w:t>изпълнение на СМР</w:t>
      </w:r>
      <w:r w:rsidR="00891EEF" w:rsidRPr="00EA06CC">
        <w:rPr>
          <w:rFonts w:ascii="Cambria" w:hAnsi="Cambria" w:cstheme="minorHAnsi"/>
        </w:rPr>
        <w:t xml:space="preserve"> в установените срокове</w:t>
      </w:r>
      <w:r w:rsidR="00660E0C" w:rsidRPr="00EA06CC">
        <w:rPr>
          <w:rFonts w:ascii="Cambria" w:hAnsi="Cambria" w:cstheme="minorHAnsi"/>
        </w:rPr>
        <w:t>.</w:t>
      </w:r>
    </w:p>
    <w:p w14:paraId="71D3A0CA" w14:textId="10762E79" w:rsidR="009B1715" w:rsidRPr="00EA06CC" w:rsidRDefault="002033BF" w:rsidP="002033BF">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EA06CC">
        <w:rPr>
          <w:rFonts w:ascii="Cambria" w:hAnsi="Cambria" w:cstheme="minorHAnsi"/>
        </w:rPr>
        <w:lastRenderedPageBreak/>
        <w:tab/>
      </w:r>
      <w:r w:rsidR="009B1715" w:rsidRPr="00EA06CC">
        <w:rPr>
          <w:rFonts w:ascii="Cambria" w:hAnsi="Cambria" w:cstheme="minorHAnsi"/>
        </w:rPr>
        <w:t xml:space="preserve">Срокът на изпълнение на обществената поръчка не може да бъде по-дълъг от </w:t>
      </w:r>
      <w:r w:rsidR="00327963" w:rsidRPr="00EA06CC">
        <w:rPr>
          <w:rFonts w:ascii="Cambria" w:hAnsi="Cambria" w:cstheme="minorHAnsi"/>
          <w:color w:val="000000"/>
        </w:rPr>
        <w:t>1</w:t>
      </w:r>
      <w:r w:rsidR="00EA06CC" w:rsidRPr="00EA06CC">
        <w:rPr>
          <w:rFonts w:ascii="Cambria" w:hAnsi="Cambria" w:cstheme="minorHAnsi"/>
          <w:color w:val="000000"/>
        </w:rPr>
        <w:t>2</w:t>
      </w:r>
      <w:r w:rsidR="00327963" w:rsidRPr="00EA06CC">
        <w:rPr>
          <w:rFonts w:ascii="Cambria" w:hAnsi="Cambria" w:cstheme="minorHAnsi"/>
          <w:color w:val="000000"/>
        </w:rPr>
        <w:t xml:space="preserve"> (</w:t>
      </w:r>
      <w:r w:rsidR="00EA06CC" w:rsidRPr="00EA06CC">
        <w:rPr>
          <w:rFonts w:ascii="Cambria" w:hAnsi="Cambria" w:cstheme="minorHAnsi"/>
          <w:color w:val="000000"/>
        </w:rPr>
        <w:t>два</w:t>
      </w:r>
      <w:r w:rsidR="00327963" w:rsidRPr="00EA06CC">
        <w:rPr>
          <w:rFonts w:ascii="Cambria" w:hAnsi="Cambria" w:cstheme="minorHAnsi"/>
          <w:color w:val="000000"/>
        </w:rPr>
        <w:t>надесет</w:t>
      </w:r>
      <w:r w:rsidR="00327963" w:rsidRPr="00EA06CC">
        <w:rPr>
          <w:rFonts w:ascii="Cambria" w:hAnsi="Cambria" w:cstheme="minorHAnsi"/>
          <w:color w:val="000000"/>
          <w:lang w:val="en-US"/>
        </w:rPr>
        <w:t>)</w:t>
      </w:r>
      <w:r w:rsidR="00327963" w:rsidRPr="00EA06CC">
        <w:rPr>
          <w:rFonts w:ascii="Cambria" w:hAnsi="Cambria" w:cstheme="minorHAnsi"/>
          <w:color w:val="000000"/>
        </w:rPr>
        <w:t xml:space="preserve"> месеца</w:t>
      </w:r>
      <w:r w:rsidR="0062113F" w:rsidRPr="00EA06CC">
        <w:rPr>
          <w:rFonts w:ascii="Cambria" w:hAnsi="Cambria" w:cstheme="minorHAnsi"/>
        </w:rPr>
        <w:t>,</w:t>
      </w:r>
      <w:r w:rsidR="009B1715" w:rsidRPr="00EA06CC">
        <w:rPr>
          <w:rFonts w:ascii="Cambria" w:hAnsi="Cambria" w:cstheme="minorHAnsi"/>
        </w:rPr>
        <w:t xml:space="preserve"> считано от датата </w:t>
      </w:r>
      <w:r w:rsidR="00EA06CC" w:rsidRPr="00EA06CC">
        <w:rPr>
          <w:rFonts w:ascii="Cambria" w:hAnsi="Cambria" w:cstheme="minorHAnsi"/>
        </w:rPr>
        <w:t xml:space="preserve">на получаване на </w:t>
      </w:r>
      <w:proofErr w:type="spellStart"/>
      <w:r w:rsidR="00EA06CC" w:rsidRPr="00EA06CC">
        <w:rPr>
          <w:rFonts w:ascii="Cambria" w:hAnsi="Cambria" w:cstheme="minorHAnsi"/>
        </w:rPr>
        <w:t>възлагателно</w:t>
      </w:r>
      <w:proofErr w:type="spellEnd"/>
      <w:r w:rsidR="00EA06CC" w:rsidRPr="00EA06CC">
        <w:rPr>
          <w:rFonts w:ascii="Cambria" w:hAnsi="Cambria" w:cstheme="minorHAnsi"/>
        </w:rPr>
        <w:t xml:space="preserve"> писмо до Изпълнителя, за започване на дейности.</w:t>
      </w:r>
    </w:p>
    <w:p w14:paraId="5ECC58C5" w14:textId="7B543636" w:rsidR="008109AB" w:rsidRPr="00EA06CC" w:rsidRDefault="00F536D0" w:rsidP="00EA06CC">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EA06CC">
        <w:rPr>
          <w:rFonts w:ascii="Cambria" w:hAnsi="Cambria" w:cstheme="minorHAnsi"/>
        </w:rPr>
        <w:tab/>
      </w:r>
      <w:r w:rsidR="00EA06CC" w:rsidRPr="00EA06CC">
        <w:rPr>
          <w:rFonts w:ascii="Cambria" w:hAnsi="Cambria" w:cstheme="minorHAnsi"/>
        </w:rPr>
        <w:t>Срокът за изпълнение на СМР, предложен от изпълнителя, трябва да съответства на срока за изпълнение на дейностите в предложения от него линеен календарен план-график, да бъде измерен в календарни дни, вкл. да предвижда времето за отстраняване на дефекти, установени при проверка на място, както и времето за приемане на извършените СМР с приемателно-предавателен протокол.</w:t>
      </w:r>
    </w:p>
    <w:p w14:paraId="18527FC2" w14:textId="77777777" w:rsidR="002B265E" w:rsidRPr="00AA4205" w:rsidRDefault="002B265E" w:rsidP="00703830">
      <w:pPr>
        <w:shd w:val="clear" w:color="auto" w:fill="FFFFFF"/>
        <w:tabs>
          <w:tab w:val="left" w:pos="567"/>
          <w:tab w:val="left" w:leader="dot" w:pos="1771"/>
          <w:tab w:val="left" w:leader="dot" w:pos="2880"/>
        </w:tabs>
        <w:spacing w:before="120" w:after="120" w:line="276" w:lineRule="auto"/>
        <w:jc w:val="both"/>
        <w:rPr>
          <w:rFonts w:ascii="Cambria" w:hAnsi="Cambria" w:cstheme="minorHAnsi"/>
          <w:highlight w:val="yellow"/>
        </w:rPr>
      </w:pPr>
    </w:p>
    <w:p w14:paraId="6A290C55" w14:textId="4709AAF2" w:rsidR="002B265E" w:rsidRPr="004B4976" w:rsidRDefault="00EA06CC" w:rsidP="00EA06CC">
      <w:pPr>
        <w:shd w:val="clear" w:color="auto" w:fill="FFFFFF"/>
        <w:tabs>
          <w:tab w:val="left" w:pos="567"/>
          <w:tab w:val="left" w:leader="dot" w:pos="1771"/>
          <w:tab w:val="left" w:leader="dot" w:pos="2880"/>
        </w:tabs>
        <w:spacing w:before="120" w:after="120" w:line="276" w:lineRule="auto"/>
        <w:rPr>
          <w:rFonts w:ascii="Cambria" w:hAnsi="Cambria" w:cstheme="minorHAnsi"/>
          <w:b/>
        </w:rPr>
      </w:pPr>
      <w:r w:rsidRPr="004B4976">
        <w:rPr>
          <w:rFonts w:ascii="Cambria" w:hAnsi="Cambria" w:cstheme="minorHAnsi"/>
          <w:b/>
        </w:rPr>
        <w:t>6.1. Специфични допълнителни изисквания относно запознаване със строителната площадка и с техническата документация на строежа</w:t>
      </w:r>
    </w:p>
    <w:p w14:paraId="065F50CC" w14:textId="47C80D2C" w:rsidR="00EA06CC" w:rsidRPr="004B4976" w:rsidRDefault="006B5E93" w:rsidP="00EA06CC">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4B4976">
        <w:rPr>
          <w:rFonts w:ascii="Cambria" w:hAnsi="Cambria" w:cstheme="minorHAnsi"/>
          <w:b/>
        </w:rPr>
        <w:tab/>
      </w:r>
      <w:r w:rsidR="00EA06CC" w:rsidRPr="004B4976">
        <w:rPr>
          <w:rFonts w:ascii="Cambria" w:hAnsi="Cambria" w:cstheme="minorHAnsi"/>
        </w:rPr>
        <w:t xml:space="preserve">Всеки участник </w:t>
      </w:r>
      <w:r w:rsidR="005830BB">
        <w:rPr>
          <w:rFonts w:ascii="Cambria" w:hAnsi="Cambria" w:cstheme="minorHAnsi"/>
        </w:rPr>
        <w:t>следва</w:t>
      </w:r>
      <w:r w:rsidR="00EA06CC" w:rsidRPr="004B4976">
        <w:rPr>
          <w:rFonts w:ascii="Cambria" w:hAnsi="Cambria" w:cstheme="minorHAnsi"/>
        </w:rPr>
        <w:t xml:space="preserve"> да се запознае със строителната площадка и със строителните книжа преди изготвянето на техническото и ценово предложение за участие в обществената поръчка.</w:t>
      </w:r>
    </w:p>
    <w:p w14:paraId="57F53866" w14:textId="14F5B5DB" w:rsidR="00EA06CC" w:rsidRPr="00EA06CC" w:rsidRDefault="00EA06CC" w:rsidP="00EA06CC">
      <w:pPr>
        <w:shd w:val="clear" w:color="auto" w:fill="FFFFFF"/>
        <w:tabs>
          <w:tab w:val="left" w:pos="567"/>
          <w:tab w:val="left" w:leader="dot" w:pos="1771"/>
          <w:tab w:val="left" w:leader="dot" w:pos="2880"/>
        </w:tabs>
        <w:spacing w:before="120" w:after="120" w:line="276" w:lineRule="auto"/>
        <w:jc w:val="both"/>
        <w:rPr>
          <w:rFonts w:ascii="Cambria" w:hAnsi="Cambria" w:cstheme="minorHAnsi"/>
          <w:highlight w:val="yellow"/>
        </w:rPr>
      </w:pPr>
      <w:r w:rsidRPr="004B4976">
        <w:rPr>
          <w:rFonts w:ascii="Cambria" w:hAnsi="Cambria" w:cstheme="minorHAnsi"/>
        </w:rPr>
        <w:tab/>
        <w:t>Запознаването със строителната площадка се извършва с подаване на заявка на телефон:</w:t>
      </w:r>
      <w:r w:rsidR="00CD33DC">
        <w:rPr>
          <w:rFonts w:ascii="Cambria" w:hAnsi="Cambria" w:cstheme="minorHAnsi"/>
          <w:lang w:val="en-US"/>
        </w:rPr>
        <w:t xml:space="preserve"> </w:t>
      </w:r>
      <w:r w:rsidRPr="004B4976">
        <w:rPr>
          <w:rFonts w:ascii="Cambria" w:hAnsi="Cambria" w:cstheme="minorHAnsi"/>
        </w:rPr>
        <w:t>02/948</w:t>
      </w:r>
      <w:r w:rsidRPr="00EA06CC">
        <w:rPr>
          <w:rFonts w:ascii="Cambria" w:hAnsi="Cambria" w:cstheme="minorHAnsi"/>
        </w:rPr>
        <w:t xml:space="preserve"> 2851, 08</w:t>
      </w:r>
      <w:r w:rsidR="00CD33DC">
        <w:rPr>
          <w:rFonts w:ascii="Cambria" w:hAnsi="Cambria" w:cstheme="minorHAnsi"/>
        </w:rPr>
        <w:t>83</w:t>
      </w:r>
      <w:r w:rsidRPr="00EA06CC">
        <w:rPr>
          <w:rFonts w:ascii="Cambria" w:hAnsi="Cambria" w:cstheme="minorHAnsi"/>
        </w:rPr>
        <w:t xml:space="preserve"> </w:t>
      </w:r>
      <w:r w:rsidR="00CD33DC">
        <w:rPr>
          <w:rFonts w:ascii="Cambria" w:hAnsi="Cambria" w:cstheme="minorHAnsi"/>
        </w:rPr>
        <w:t>36 26 95</w:t>
      </w:r>
      <w:r w:rsidRPr="00EA06CC">
        <w:rPr>
          <w:rFonts w:ascii="Cambria" w:hAnsi="Cambria" w:cstheme="minorHAnsi"/>
        </w:rPr>
        <w:t xml:space="preserve"> или на електронна поща: </w:t>
      </w:r>
      <w:hyperlink r:id="rId8" w:history="1">
        <w:r w:rsidR="00CD33DC" w:rsidRPr="00E12F43">
          <w:rPr>
            <w:rStyle w:val="Hyperlink"/>
            <w:rFonts w:ascii="Cambria" w:hAnsi="Cambria" w:cstheme="minorHAnsi"/>
            <w:lang w:val="en-US"/>
          </w:rPr>
          <w:t>Diana.Romanova</w:t>
        </w:r>
        <w:r w:rsidR="00CD33DC" w:rsidRPr="00E12F43">
          <w:rPr>
            <w:rStyle w:val="Hyperlink"/>
            <w:rFonts w:ascii="Cambria" w:hAnsi="Cambria" w:cstheme="minorHAnsi"/>
          </w:rPr>
          <w:t>@mfa.bg</w:t>
        </w:r>
      </w:hyperlink>
      <w:r w:rsidR="00CD33DC">
        <w:rPr>
          <w:rFonts w:ascii="Cambria" w:hAnsi="Cambria" w:cstheme="minorHAnsi"/>
          <w:lang w:val="en-US"/>
        </w:rPr>
        <w:t xml:space="preserve"> </w:t>
      </w:r>
      <w:r w:rsidRPr="00EA06CC">
        <w:rPr>
          <w:rFonts w:ascii="Cambria" w:hAnsi="Cambria" w:cstheme="minorHAnsi"/>
        </w:rPr>
        <w:t xml:space="preserve"> Лице за контакт и организиране на огледи на място: </w:t>
      </w:r>
      <w:r w:rsidR="00CD33DC">
        <w:rPr>
          <w:rFonts w:ascii="Cambria" w:hAnsi="Cambria" w:cstheme="minorHAnsi"/>
        </w:rPr>
        <w:t>Камелия Йонева –</w:t>
      </w:r>
      <w:r w:rsidRPr="00EA06CC">
        <w:rPr>
          <w:rFonts w:ascii="Cambria" w:hAnsi="Cambria" w:cstheme="minorHAnsi"/>
        </w:rPr>
        <w:t xml:space="preserve"> </w:t>
      </w:r>
      <w:r w:rsidR="00CD33DC">
        <w:rPr>
          <w:rFonts w:ascii="Cambria" w:hAnsi="Cambria" w:cstheme="minorHAnsi"/>
        </w:rPr>
        <w:t>началник на сектор</w:t>
      </w:r>
      <w:r w:rsidRPr="00EA06CC">
        <w:rPr>
          <w:rFonts w:ascii="Cambria" w:hAnsi="Cambria" w:cstheme="minorHAnsi"/>
        </w:rPr>
        <w:t xml:space="preserve"> „КСР“, дирекция „УС и МТО“ в МВнР и Диана Романова главен експерт в сектор „КСР“, дирекция „УС и МТО“ в МВнР.</w:t>
      </w:r>
    </w:p>
    <w:p w14:paraId="5F2920E8" w14:textId="77777777" w:rsidR="00EA06CC" w:rsidRPr="00EA06CC" w:rsidRDefault="00EA06CC" w:rsidP="00EA06CC">
      <w:pPr>
        <w:shd w:val="clear" w:color="auto" w:fill="FFFFFF"/>
        <w:tabs>
          <w:tab w:val="left" w:pos="567"/>
          <w:tab w:val="left" w:leader="dot" w:pos="1771"/>
          <w:tab w:val="left" w:leader="dot" w:pos="2880"/>
        </w:tabs>
        <w:spacing w:before="120" w:after="120" w:line="276" w:lineRule="auto"/>
        <w:ind w:firstLine="540"/>
        <w:jc w:val="both"/>
        <w:rPr>
          <w:rFonts w:ascii="Cambria" w:hAnsi="Cambria" w:cstheme="minorHAnsi"/>
        </w:rPr>
      </w:pPr>
      <w:r w:rsidRPr="00EA06CC">
        <w:rPr>
          <w:rFonts w:ascii="Cambria" w:hAnsi="Cambria" w:cstheme="minorHAnsi"/>
        </w:rPr>
        <w:t>Достъпът за оглед на територията на МВнР е допустим само при осигуряване на придружаващо техническо лице, определено от Възложителя. Срокът за извършване на огледи започва да тече от деня на публикуването на обявлението за обществена поръчка и приключва в деня и часа, в който изтича крайният срок за получаване на офертите.</w:t>
      </w:r>
    </w:p>
    <w:p w14:paraId="47E05007" w14:textId="000E292A" w:rsidR="00EA06CC" w:rsidRPr="00EA06CC" w:rsidRDefault="00EA06CC" w:rsidP="00EA06CC">
      <w:pPr>
        <w:shd w:val="clear" w:color="auto" w:fill="FFFFFF"/>
        <w:tabs>
          <w:tab w:val="left" w:pos="567"/>
          <w:tab w:val="left" w:leader="dot" w:pos="1771"/>
          <w:tab w:val="left" w:leader="dot" w:pos="2880"/>
        </w:tabs>
        <w:spacing w:before="120" w:after="120" w:line="276" w:lineRule="auto"/>
        <w:ind w:firstLine="540"/>
        <w:jc w:val="both"/>
        <w:rPr>
          <w:rFonts w:ascii="Cambria" w:hAnsi="Cambria" w:cstheme="minorHAnsi"/>
        </w:rPr>
      </w:pPr>
      <w:r w:rsidRPr="00EA06CC">
        <w:rPr>
          <w:rFonts w:ascii="Cambria" w:hAnsi="Cambria" w:cstheme="minorHAnsi"/>
        </w:rPr>
        <w:t>Огледите се удос</w:t>
      </w:r>
      <w:r w:rsidR="004B4976">
        <w:rPr>
          <w:rFonts w:ascii="Cambria" w:hAnsi="Cambria" w:cstheme="minorHAnsi"/>
        </w:rPr>
        <w:t>товеряват с двустранно подписан</w:t>
      </w:r>
      <w:r w:rsidRPr="00EA06CC">
        <w:rPr>
          <w:rFonts w:ascii="Cambria" w:hAnsi="Cambria" w:cstheme="minorHAnsi"/>
        </w:rPr>
        <w:t xml:space="preserve"> протокол за извършен оглед на място – </w:t>
      </w:r>
      <w:r w:rsidRPr="004B4976">
        <w:rPr>
          <w:rFonts w:ascii="Cambria" w:hAnsi="Cambria" w:cstheme="minorHAnsi"/>
        </w:rPr>
        <w:t>документ Образец №</w:t>
      </w:r>
      <w:r w:rsidR="004B4976" w:rsidRPr="004B4976">
        <w:rPr>
          <w:rFonts w:ascii="Cambria" w:hAnsi="Cambria" w:cstheme="minorHAnsi"/>
        </w:rPr>
        <w:t xml:space="preserve"> 8</w:t>
      </w:r>
      <w:r w:rsidRPr="004B4976">
        <w:rPr>
          <w:rFonts w:ascii="Cambria" w:hAnsi="Cambria" w:cstheme="minorHAnsi"/>
        </w:rPr>
        <w:t>.</w:t>
      </w:r>
      <w:r w:rsidRPr="00EA06CC">
        <w:rPr>
          <w:rFonts w:ascii="Cambria" w:hAnsi="Cambria" w:cstheme="minorHAnsi"/>
        </w:rPr>
        <w:t xml:space="preserve"> </w:t>
      </w:r>
    </w:p>
    <w:p w14:paraId="1864797C" w14:textId="7A83DA0E" w:rsidR="00C92717" w:rsidRDefault="00EA06CC" w:rsidP="00EA06CC">
      <w:pPr>
        <w:shd w:val="clear" w:color="auto" w:fill="FFFFFF"/>
        <w:tabs>
          <w:tab w:val="left" w:pos="567"/>
          <w:tab w:val="left" w:leader="dot" w:pos="1771"/>
          <w:tab w:val="left" w:leader="dot" w:pos="2880"/>
        </w:tabs>
        <w:spacing w:before="120" w:after="120" w:line="276" w:lineRule="auto"/>
        <w:ind w:firstLine="540"/>
        <w:jc w:val="both"/>
        <w:rPr>
          <w:rFonts w:ascii="Cambria" w:hAnsi="Cambria" w:cstheme="minorHAnsi"/>
        </w:rPr>
      </w:pPr>
      <w:r w:rsidRPr="00EA06CC">
        <w:rPr>
          <w:rFonts w:ascii="Cambria" w:hAnsi="Cambria" w:cstheme="minorHAnsi"/>
        </w:rPr>
        <w:t>Няма ограничения за броя на огледите, извършени от един участник.</w:t>
      </w:r>
    </w:p>
    <w:p w14:paraId="2F513BA1" w14:textId="77777777" w:rsidR="00EA06CC" w:rsidRPr="00AA4205" w:rsidRDefault="00EA06CC" w:rsidP="00EA06CC">
      <w:pPr>
        <w:shd w:val="clear" w:color="auto" w:fill="FFFFFF"/>
        <w:tabs>
          <w:tab w:val="left" w:pos="567"/>
          <w:tab w:val="left" w:leader="dot" w:pos="1771"/>
          <w:tab w:val="left" w:leader="dot" w:pos="2880"/>
        </w:tabs>
        <w:spacing w:before="120" w:after="120" w:line="276" w:lineRule="auto"/>
        <w:ind w:firstLine="540"/>
        <w:jc w:val="both"/>
        <w:rPr>
          <w:rFonts w:ascii="Cambria" w:hAnsi="Cambria" w:cstheme="minorHAnsi"/>
          <w:highlight w:val="yellow"/>
        </w:rPr>
      </w:pPr>
    </w:p>
    <w:p w14:paraId="6990C007" w14:textId="59B8EE62" w:rsidR="00C2725A" w:rsidRPr="004B4976" w:rsidRDefault="00EA06CC" w:rsidP="00EA06CC">
      <w:pPr>
        <w:shd w:val="clear" w:color="auto" w:fill="FFFFFF"/>
        <w:tabs>
          <w:tab w:val="left" w:pos="567"/>
          <w:tab w:val="left" w:leader="dot" w:pos="1771"/>
          <w:tab w:val="left" w:leader="dot" w:pos="2880"/>
        </w:tabs>
        <w:spacing w:before="120" w:after="120" w:line="276" w:lineRule="auto"/>
        <w:rPr>
          <w:rFonts w:ascii="Cambria" w:hAnsi="Cambria" w:cstheme="minorHAnsi"/>
          <w:b/>
          <w:lang w:val="en-US"/>
        </w:rPr>
      </w:pPr>
      <w:r w:rsidRPr="004B4976">
        <w:rPr>
          <w:rFonts w:ascii="Cambria" w:hAnsi="Cambria" w:cstheme="minorHAnsi"/>
          <w:b/>
        </w:rPr>
        <w:t xml:space="preserve">6.2. Специфични допълнителни изисквания относно представянето на остойностена количествена сметка </w:t>
      </w:r>
      <w:r w:rsidRPr="004B4976">
        <w:rPr>
          <w:rFonts w:ascii="Cambria" w:hAnsi="Cambria" w:cstheme="minorHAnsi"/>
          <w:b/>
          <w:lang w:val="en-US"/>
        </w:rPr>
        <w:t>(</w:t>
      </w:r>
      <w:r w:rsidRPr="004B4976">
        <w:rPr>
          <w:rFonts w:ascii="Cambria" w:hAnsi="Cambria" w:cstheme="minorHAnsi"/>
          <w:b/>
        </w:rPr>
        <w:t>ОКС</w:t>
      </w:r>
      <w:r w:rsidRPr="004B4976">
        <w:rPr>
          <w:rFonts w:ascii="Cambria" w:hAnsi="Cambria" w:cstheme="minorHAnsi"/>
          <w:b/>
          <w:lang w:val="en-US"/>
        </w:rPr>
        <w:t>)</w:t>
      </w:r>
    </w:p>
    <w:p w14:paraId="541C9442" w14:textId="77777777" w:rsidR="009F2D7B" w:rsidRPr="009F2D7B" w:rsidRDefault="00913D89" w:rsidP="009F2D7B">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4B4976">
        <w:rPr>
          <w:rFonts w:ascii="Cambria" w:hAnsi="Cambria" w:cstheme="minorHAnsi"/>
        </w:rPr>
        <w:tab/>
      </w:r>
      <w:r w:rsidR="009F2D7B" w:rsidRPr="004B4976">
        <w:rPr>
          <w:rFonts w:ascii="Cambria" w:hAnsi="Cambria" w:cstheme="minorHAnsi"/>
        </w:rPr>
        <w:t>Към документацията за участие, освен хартиен носител, участникът представя и на електронен</w:t>
      </w:r>
      <w:r w:rsidR="009F2D7B" w:rsidRPr="009F2D7B">
        <w:rPr>
          <w:rFonts w:ascii="Cambria" w:hAnsi="Cambria" w:cstheme="minorHAnsi"/>
        </w:rPr>
        <w:t xml:space="preserve"> носител ОКС за изпълнение на обществената поръчка във формат *.</w:t>
      </w:r>
      <w:proofErr w:type="spellStart"/>
      <w:r w:rsidR="009F2D7B" w:rsidRPr="009F2D7B">
        <w:rPr>
          <w:rFonts w:ascii="Cambria" w:hAnsi="Cambria" w:cstheme="minorHAnsi"/>
        </w:rPr>
        <w:t>xls</w:t>
      </w:r>
      <w:proofErr w:type="spellEnd"/>
      <w:r w:rsidR="009F2D7B" w:rsidRPr="009F2D7B">
        <w:rPr>
          <w:rFonts w:ascii="Cambria" w:hAnsi="Cambria" w:cstheme="minorHAnsi"/>
        </w:rPr>
        <w:t>.</w:t>
      </w:r>
    </w:p>
    <w:p w14:paraId="67709A51" w14:textId="77777777" w:rsidR="009F2D7B" w:rsidRPr="009F2D7B" w:rsidRDefault="009F2D7B" w:rsidP="009F2D7B">
      <w:pPr>
        <w:shd w:val="clear" w:color="auto" w:fill="FFFFFF"/>
        <w:tabs>
          <w:tab w:val="left" w:pos="567"/>
          <w:tab w:val="left" w:leader="dot" w:pos="1771"/>
          <w:tab w:val="left" w:leader="dot" w:pos="2880"/>
        </w:tabs>
        <w:spacing w:before="120" w:after="120" w:line="276" w:lineRule="auto"/>
        <w:ind w:firstLine="540"/>
        <w:jc w:val="both"/>
        <w:rPr>
          <w:rFonts w:ascii="Cambria" w:hAnsi="Cambria" w:cstheme="minorHAnsi"/>
        </w:rPr>
      </w:pPr>
      <w:r w:rsidRPr="009F2D7B">
        <w:rPr>
          <w:rFonts w:ascii="Cambria" w:hAnsi="Cambria" w:cstheme="minorHAnsi"/>
        </w:rPr>
        <w:t>Всеки участник за изпълнител на обществената поръчка остойностява приложената количествена сметка с ценовите показатели (единични цени) на индивидуалната си оферта. Всички числа в ОКС се закръгляват до втория знак след десетичната запетая.</w:t>
      </w:r>
    </w:p>
    <w:p w14:paraId="79A114F4" w14:textId="125BE43A" w:rsidR="001C37B3" w:rsidRPr="001E61BD" w:rsidRDefault="009F2D7B" w:rsidP="00B101F7">
      <w:pPr>
        <w:shd w:val="clear" w:color="auto" w:fill="FFFFFF"/>
        <w:tabs>
          <w:tab w:val="left" w:pos="567"/>
          <w:tab w:val="left" w:leader="dot" w:pos="1771"/>
          <w:tab w:val="left" w:leader="dot" w:pos="2880"/>
        </w:tabs>
        <w:spacing w:before="120" w:after="240" w:line="276" w:lineRule="auto"/>
        <w:ind w:firstLine="540"/>
        <w:jc w:val="both"/>
        <w:rPr>
          <w:rFonts w:ascii="Cambria" w:hAnsi="Cambria" w:cstheme="minorHAnsi"/>
        </w:rPr>
      </w:pPr>
      <w:r w:rsidRPr="004B4976">
        <w:rPr>
          <w:rFonts w:ascii="Cambria" w:hAnsi="Cambria" w:cstheme="minorHAnsi"/>
        </w:rPr>
        <w:t>Позициите в ОКС трябва да съответстват напълно на посочените в КС- Приложение № А1 .</w:t>
      </w:r>
      <w:r w:rsidR="004B4976">
        <w:rPr>
          <w:rFonts w:ascii="Cambria" w:hAnsi="Cambria" w:cstheme="minorHAnsi"/>
        </w:rPr>
        <w:t xml:space="preserve"> </w:t>
      </w:r>
      <w:r w:rsidRPr="001E61BD">
        <w:rPr>
          <w:rFonts w:ascii="Cambria" w:hAnsi="Cambria" w:cstheme="minorHAnsi"/>
          <w:b/>
          <w:i/>
        </w:rPr>
        <w:t>При разминаване</w:t>
      </w:r>
      <w:r w:rsidRPr="001E61BD">
        <w:rPr>
          <w:rFonts w:ascii="Cambria" w:hAnsi="Cambria" w:cstheme="minorHAnsi"/>
        </w:rPr>
        <w:t xml:space="preserve"> на общата цена и индивидуалните цени, както и при сборуването на отделните позиции </w:t>
      </w:r>
      <w:r w:rsidR="001E61BD" w:rsidRPr="001E61BD">
        <w:rPr>
          <w:rFonts w:ascii="Cambria" w:hAnsi="Cambria" w:cstheme="minorHAnsi"/>
        </w:rPr>
        <w:t xml:space="preserve">и разминаването им с предложената </w:t>
      </w:r>
      <w:r w:rsidRPr="001E61BD">
        <w:rPr>
          <w:rFonts w:ascii="Cambria" w:hAnsi="Cambria" w:cstheme="minorHAnsi"/>
        </w:rPr>
        <w:t xml:space="preserve">обща </w:t>
      </w:r>
      <w:r w:rsidR="001E61BD" w:rsidRPr="001E61BD">
        <w:rPr>
          <w:rFonts w:ascii="Cambria" w:hAnsi="Cambria" w:cstheme="minorHAnsi"/>
        </w:rPr>
        <w:t>цена</w:t>
      </w:r>
      <w:r w:rsidRPr="001E61BD">
        <w:rPr>
          <w:rFonts w:ascii="Cambria" w:hAnsi="Cambria" w:cstheme="minorHAnsi"/>
        </w:rPr>
        <w:t xml:space="preserve"> от участника</w:t>
      </w:r>
      <w:r w:rsidR="001C37B3" w:rsidRPr="001E61BD">
        <w:rPr>
          <w:rFonts w:ascii="Cambria" w:hAnsi="Cambria" w:cstheme="minorHAnsi"/>
        </w:rPr>
        <w:t xml:space="preserve">, този участник </w:t>
      </w:r>
      <w:r w:rsidR="001E61BD" w:rsidRPr="001E61BD">
        <w:rPr>
          <w:rFonts w:ascii="Cambria" w:hAnsi="Cambria" w:cstheme="minorHAnsi"/>
        </w:rPr>
        <w:t xml:space="preserve">представил такова ценово предложение </w:t>
      </w:r>
      <w:r w:rsidR="001C37B3" w:rsidRPr="001E61BD">
        <w:rPr>
          <w:rFonts w:ascii="Cambria" w:hAnsi="Cambria" w:cstheme="minorHAnsi"/>
        </w:rPr>
        <w:t xml:space="preserve">се отстранява </w:t>
      </w:r>
      <w:r w:rsidR="00B101F7" w:rsidRPr="001E61BD">
        <w:rPr>
          <w:rFonts w:ascii="Cambria" w:hAnsi="Cambria" w:cstheme="minorHAnsi"/>
        </w:rPr>
        <w:t>и не се допуска до оценка и класиране</w:t>
      </w:r>
      <w:r w:rsidR="001C37B3" w:rsidRPr="001E61BD">
        <w:rPr>
          <w:rFonts w:ascii="Cambria" w:hAnsi="Cambria" w:cstheme="minorHAnsi"/>
        </w:rPr>
        <w:t>.</w:t>
      </w:r>
    </w:p>
    <w:p w14:paraId="33ADD272" w14:textId="0912809E" w:rsidR="00940B5E" w:rsidRPr="00B101F7" w:rsidRDefault="00B101F7" w:rsidP="00B101F7">
      <w:pPr>
        <w:shd w:val="clear" w:color="auto" w:fill="FFFFFF"/>
        <w:tabs>
          <w:tab w:val="left" w:pos="567"/>
          <w:tab w:val="left" w:leader="dot" w:pos="1771"/>
          <w:tab w:val="left" w:leader="dot" w:pos="2880"/>
        </w:tabs>
        <w:spacing w:before="120" w:after="120" w:line="276" w:lineRule="auto"/>
        <w:rPr>
          <w:rFonts w:ascii="Cambria" w:hAnsi="Cambria" w:cstheme="minorHAnsi"/>
          <w:b/>
        </w:rPr>
      </w:pPr>
      <w:r w:rsidRPr="00B101F7">
        <w:rPr>
          <w:rFonts w:ascii="Cambria" w:hAnsi="Cambria" w:cstheme="minorHAnsi"/>
          <w:b/>
        </w:rPr>
        <w:t>6.</w:t>
      </w:r>
      <w:r w:rsidR="00653773" w:rsidRPr="00B101F7">
        <w:rPr>
          <w:rFonts w:ascii="Cambria" w:hAnsi="Cambria" w:cstheme="minorHAnsi"/>
          <w:b/>
        </w:rPr>
        <w:t>3</w:t>
      </w:r>
      <w:r w:rsidR="00EE06F7" w:rsidRPr="00B101F7">
        <w:rPr>
          <w:rFonts w:ascii="Cambria" w:hAnsi="Cambria" w:cstheme="minorHAnsi"/>
          <w:b/>
        </w:rPr>
        <w:t xml:space="preserve">. </w:t>
      </w:r>
      <w:r w:rsidRPr="00B101F7">
        <w:rPr>
          <w:rFonts w:ascii="Cambria" w:hAnsi="Cambria" w:cstheme="minorHAnsi"/>
          <w:b/>
        </w:rPr>
        <w:t>Специфични изисквания</w:t>
      </w:r>
      <w:r w:rsidRPr="00B101F7">
        <w:rPr>
          <w:rFonts w:ascii="Cambria" w:hAnsi="Cambria" w:cstheme="minorHAnsi"/>
          <w:b/>
          <w:lang w:val="en-US"/>
        </w:rPr>
        <w:t xml:space="preserve"> </w:t>
      </w:r>
      <w:r w:rsidRPr="00B101F7">
        <w:rPr>
          <w:rFonts w:ascii="Cambria" w:hAnsi="Cambria" w:cstheme="minorHAnsi"/>
          <w:b/>
        </w:rPr>
        <w:t>за установяване и изпълнение на възстановителни дейности и за приемане на строежа</w:t>
      </w:r>
    </w:p>
    <w:p w14:paraId="2E6F385B" w14:textId="77777777" w:rsidR="003611CD" w:rsidRPr="00B101F7" w:rsidRDefault="003611CD" w:rsidP="00703830">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B101F7">
        <w:rPr>
          <w:rFonts w:ascii="Cambria" w:hAnsi="Cambria" w:cstheme="minorHAnsi"/>
          <w:b/>
        </w:rPr>
        <w:lastRenderedPageBreak/>
        <w:tab/>
      </w:r>
      <w:r w:rsidRPr="00B101F7">
        <w:rPr>
          <w:rFonts w:ascii="Cambria" w:hAnsi="Cambria" w:cstheme="minorHAnsi"/>
        </w:rPr>
        <w:t xml:space="preserve">Изпълнителят е длъжен за своя сметка да осигури изпълнението на възстановителните работи при некачествено или </w:t>
      </w:r>
      <w:r w:rsidR="00CE6BCC" w:rsidRPr="00B101F7">
        <w:rPr>
          <w:rFonts w:ascii="Cambria" w:hAnsi="Cambria" w:cstheme="minorHAnsi"/>
        </w:rPr>
        <w:t>лошо изпълнени СМР.</w:t>
      </w:r>
    </w:p>
    <w:p w14:paraId="7BD1C5D5" w14:textId="259CF2BD" w:rsidR="00EC7D6A" w:rsidRPr="00B101F7" w:rsidRDefault="00B101F7" w:rsidP="00B101F7">
      <w:pPr>
        <w:shd w:val="clear" w:color="auto" w:fill="FFFFFF"/>
        <w:tabs>
          <w:tab w:val="left" w:pos="567"/>
          <w:tab w:val="left" w:leader="dot" w:pos="1771"/>
          <w:tab w:val="left" w:leader="dot" w:pos="2880"/>
        </w:tabs>
        <w:spacing w:before="120" w:after="240" w:line="276" w:lineRule="auto"/>
        <w:ind w:firstLine="540"/>
        <w:jc w:val="both"/>
        <w:rPr>
          <w:rFonts w:ascii="Cambria" w:hAnsi="Cambria" w:cstheme="minorHAnsi"/>
        </w:rPr>
      </w:pPr>
      <w:r w:rsidRPr="00B101F7">
        <w:rPr>
          <w:rFonts w:ascii="Cambria" w:hAnsi="Cambria" w:cstheme="minorHAnsi"/>
        </w:rPr>
        <w:t>Обемът и видовете СМР, подлежащи на възстановяване, се установяват с подписан на място констативен протокол от представители на Възложителя и Изпълнителя. Към протокола може да се приложат фотоматериали. В случай, че Изпълнителят откаже да подпише констативния протокол, същият се приема за подписан с подписите на Възложителя.</w:t>
      </w:r>
    </w:p>
    <w:p w14:paraId="6E43C366" w14:textId="7A0DE602" w:rsidR="00524C9F" w:rsidRPr="00B101F7" w:rsidRDefault="00B101F7" w:rsidP="00B101F7">
      <w:pPr>
        <w:shd w:val="clear" w:color="auto" w:fill="FFFFFF"/>
        <w:tabs>
          <w:tab w:val="left" w:pos="567"/>
          <w:tab w:val="left" w:leader="dot" w:pos="1771"/>
          <w:tab w:val="left" w:leader="dot" w:pos="2880"/>
        </w:tabs>
        <w:spacing w:before="120" w:after="120" w:line="276" w:lineRule="auto"/>
        <w:rPr>
          <w:rFonts w:ascii="Cambria" w:hAnsi="Cambria" w:cstheme="minorHAnsi"/>
          <w:b/>
        </w:rPr>
      </w:pPr>
      <w:r w:rsidRPr="00B101F7">
        <w:rPr>
          <w:rFonts w:ascii="Cambria" w:hAnsi="Cambria" w:cstheme="minorHAnsi"/>
          <w:b/>
        </w:rPr>
        <w:t>6.</w:t>
      </w:r>
      <w:r w:rsidR="00BB39D8" w:rsidRPr="00B101F7">
        <w:rPr>
          <w:rFonts w:ascii="Cambria" w:hAnsi="Cambria" w:cstheme="minorHAnsi"/>
          <w:b/>
        </w:rPr>
        <w:t xml:space="preserve">4. </w:t>
      </w:r>
      <w:r w:rsidRPr="00B101F7">
        <w:rPr>
          <w:rFonts w:ascii="Cambria" w:hAnsi="Cambria" w:cstheme="minorHAnsi"/>
          <w:b/>
        </w:rPr>
        <w:t>Специфични изисквания</w:t>
      </w:r>
      <w:r w:rsidRPr="00B101F7">
        <w:rPr>
          <w:rFonts w:ascii="Cambria" w:hAnsi="Cambria" w:cstheme="minorHAnsi"/>
          <w:b/>
          <w:lang w:val="en-US"/>
        </w:rPr>
        <w:t xml:space="preserve"> </w:t>
      </w:r>
      <w:r w:rsidRPr="00B101F7">
        <w:rPr>
          <w:rFonts w:ascii="Cambria" w:hAnsi="Cambria" w:cstheme="minorHAnsi"/>
          <w:b/>
        </w:rPr>
        <w:t>относно гаранционни срокове за изпълнените СМР и гаранционни условия</w:t>
      </w:r>
    </w:p>
    <w:p w14:paraId="60A1CAFF" w14:textId="77777777" w:rsidR="00B101F7" w:rsidRPr="00B101F7" w:rsidRDefault="00B101F7" w:rsidP="00B101F7">
      <w:pPr>
        <w:shd w:val="clear" w:color="auto" w:fill="FFFFFF"/>
        <w:tabs>
          <w:tab w:val="left" w:pos="567"/>
          <w:tab w:val="left" w:leader="dot" w:pos="1771"/>
          <w:tab w:val="left" w:leader="dot" w:pos="2880"/>
        </w:tabs>
        <w:spacing w:after="0" w:line="240" w:lineRule="auto"/>
        <w:ind w:right="-18" w:firstLine="540"/>
        <w:jc w:val="both"/>
        <w:rPr>
          <w:rFonts w:ascii="Cambria" w:hAnsi="Cambria" w:cstheme="minorHAnsi"/>
          <w:i/>
          <w:szCs w:val="24"/>
        </w:rPr>
      </w:pPr>
      <w:r w:rsidRPr="00B101F7">
        <w:rPr>
          <w:rFonts w:ascii="Cambria" w:hAnsi="Cambria" w:cstheme="minorHAnsi"/>
          <w:szCs w:val="24"/>
        </w:rPr>
        <w:t xml:space="preserve">Гаранционните срокове за изпълнените СМР не могат да бъдат по-малки от посочените в чл.20, ал.4, т.3 и т.4 от </w:t>
      </w:r>
      <w:r w:rsidRPr="00B101F7">
        <w:rPr>
          <w:rFonts w:ascii="Cambria" w:hAnsi="Cambria" w:cstheme="minorHAnsi"/>
          <w:i/>
          <w:szCs w:val="24"/>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39F57A1E" w14:textId="77777777" w:rsidR="00B101F7" w:rsidRPr="00B101F7" w:rsidRDefault="00B101F7" w:rsidP="00B101F7">
      <w:pPr>
        <w:numPr>
          <w:ilvl w:val="0"/>
          <w:numId w:val="12"/>
        </w:numPr>
        <w:tabs>
          <w:tab w:val="left" w:pos="567"/>
        </w:tabs>
        <w:spacing w:after="0" w:line="240" w:lineRule="auto"/>
        <w:ind w:left="0" w:right="-18" w:firstLine="540"/>
        <w:contextualSpacing/>
        <w:jc w:val="both"/>
        <w:rPr>
          <w:rFonts w:ascii="Cambria" w:hAnsi="Cambria" w:cstheme="minorHAnsi"/>
          <w:i/>
          <w:color w:val="000000"/>
          <w:szCs w:val="24"/>
        </w:rPr>
      </w:pPr>
      <w:r w:rsidRPr="00B101F7">
        <w:rPr>
          <w:rFonts w:ascii="Cambria" w:hAnsi="Cambria" w:cstheme="minorHAnsi"/>
          <w:color w:val="000000"/>
          <w:szCs w:val="24"/>
        </w:rPr>
        <w:t xml:space="preserve">Гаранционните срокове за изпълнените СМР започват да текат от датата на подписване на Протокол за установяване годността за приемане на строежа  </w:t>
      </w:r>
    </w:p>
    <w:p w14:paraId="195AB6CE" w14:textId="77777777" w:rsidR="00B101F7" w:rsidRPr="00B101F7" w:rsidRDefault="00B101F7" w:rsidP="00B101F7">
      <w:pPr>
        <w:numPr>
          <w:ilvl w:val="0"/>
          <w:numId w:val="12"/>
        </w:numPr>
        <w:tabs>
          <w:tab w:val="left" w:pos="567"/>
        </w:tabs>
        <w:spacing w:after="0" w:line="240" w:lineRule="auto"/>
        <w:ind w:left="0" w:right="-18" w:firstLine="540"/>
        <w:contextualSpacing/>
        <w:jc w:val="both"/>
        <w:rPr>
          <w:rFonts w:ascii="Cambria" w:hAnsi="Cambria" w:cstheme="minorHAnsi"/>
          <w:color w:val="000000"/>
          <w:szCs w:val="24"/>
        </w:rPr>
      </w:pPr>
      <w:r w:rsidRPr="00B101F7">
        <w:rPr>
          <w:rFonts w:ascii="Cambria" w:hAnsi="Cambria" w:cstheme="minorHAnsi"/>
          <w:szCs w:val="24"/>
        </w:rPr>
        <w:t xml:space="preserve">За проявилите се в гаранционните срокове дефекти/повреди Възложителят уведомява писмено Изпълнителя. В срок до 3 </w:t>
      </w:r>
      <w:r w:rsidRPr="00B101F7">
        <w:rPr>
          <w:rFonts w:ascii="Cambria" w:hAnsi="Cambria" w:cstheme="minorHAnsi"/>
          <w:szCs w:val="24"/>
          <w:lang w:val="en-US"/>
        </w:rPr>
        <w:t>(</w:t>
      </w:r>
      <w:r w:rsidRPr="00B101F7">
        <w:rPr>
          <w:rFonts w:ascii="Cambria" w:hAnsi="Cambria" w:cstheme="minorHAnsi"/>
          <w:szCs w:val="24"/>
        </w:rPr>
        <w:t>три</w:t>
      </w:r>
      <w:r w:rsidRPr="00B101F7">
        <w:rPr>
          <w:rFonts w:ascii="Cambria" w:hAnsi="Cambria" w:cstheme="minorHAnsi"/>
          <w:szCs w:val="24"/>
          <w:lang w:val="en-US"/>
        </w:rPr>
        <w:t xml:space="preserve">) </w:t>
      </w:r>
      <w:r w:rsidRPr="00B101F7">
        <w:rPr>
          <w:rFonts w:ascii="Cambria" w:hAnsi="Cambria" w:cstheme="minorHAnsi"/>
          <w:szCs w:val="24"/>
        </w:rPr>
        <w:t>дни след уведомяването Изпълнителят е длъжен да се яви за изготвяне на констативен протокол и съгласувано с Възложителя да започне работа за отстраняване на дефектите в минималния технологично необходим срок, одобрен от Възложителя.</w:t>
      </w:r>
    </w:p>
    <w:p w14:paraId="4823B183" w14:textId="77777777" w:rsidR="00B101F7" w:rsidRPr="00B101F7" w:rsidRDefault="00B101F7" w:rsidP="00B101F7">
      <w:pPr>
        <w:shd w:val="clear" w:color="auto" w:fill="FFFFFF"/>
        <w:tabs>
          <w:tab w:val="left" w:pos="567"/>
          <w:tab w:val="left" w:leader="dot" w:pos="1771"/>
          <w:tab w:val="left" w:leader="dot" w:pos="2880"/>
        </w:tabs>
        <w:spacing w:after="0" w:line="240" w:lineRule="auto"/>
        <w:ind w:right="-18" w:firstLine="540"/>
        <w:jc w:val="both"/>
        <w:rPr>
          <w:rFonts w:ascii="Cambria" w:hAnsi="Cambria" w:cstheme="minorHAnsi"/>
          <w:szCs w:val="24"/>
        </w:rPr>
      </w:pPr>
      <w:r w:rsidRPr="00B101F7">
        <w:rPr>
          <w:rFonts w:ascii="Cambria" w:hAnsi="Cambria" w:cstheme="minorHAnsi"/>
          <w:szCs w:val="24"/>
        </w:rPr>
        <w:tab/>
        <w:t>Възложителят може сам да отстрани проявилите се в гаранционните срокове дефекти в случаите, когато Изпълнителят не отстрани същите и да прихване направените разходи от гаранцията за изпълнение на договора.</w:t>
      </w:r>
    </w:p>
    <w:p w14:paraId="1C5DBCAB" w14:textId="77777777" w:rsidR="00B101F7" w:rsidRPr="00B101F7" w:rsidRDefault="00B101F7" w:rsidP="0084584A">
      <w:pPr>
        <w:shd w:val="clear" w:color="auto" w:fill="FFFFFF"/>
        <w:tabs>
          <w:tab w:val="left" w:pos="567"/>
          <w:tab w:val="left" w:leader="dot" w:pos="1771"/>
          <w:tab w:val="left" w:leader="dot" w:pos="2880"/>
        </w:tabs>
        <w:spacing w:after="240" w:line="240" w:lineRule="auto"/>
        <w:ind w:right="-18" w:firstLine="540"/>
        <w:jc w:val="both"/>
        <w:rPr>
          <w:rFonts w:ascii="Cambria" w:hAnsi="Cambria" w:cstheme="minorHAnsi"/>
          <w:szCs w:val="24"/>
        </w:rPr>
      </w:pPr>
      <w:r w:rsidRPr="00B101F7">
        <w:rPr>
          <w:rFonts w:ascii="Cambria" w:hAnsi="Cambria" w:cstheme="minorHAnsi"/>
          <w:szCs w:val="24"/>
        </w:rPr>
        <w:tab/>
        <w:t xml:space="preserve">Изпълнителят обезпечава изпълнението на СМР с гаранция за изпълнение в размер на 3 % </w:t>
      </w:r>
      <w:r w:rsidRPr="00B101F7">
        <w:rPr>
          <w:rFonts w:ascii="Cambria" w:hAnsi="Cambria" w:cstheme="minorHAnsi"/>
          <w:szCs w:val="24"/>
          <w:lang w:val="en-US"/>
        </w:rPr>
        <w:t>(</w:t>
      </w:r>
      <w:r w:rsidRPr="00B101F7">
        <w:rPr>
          <w:rFonts w:ascii="Cambria" w:hAnsi="Cambria" w:cstheme="minorHAnsi"/>
          <w:szCs w:val="24"/>
        </w:rPr>
        <w:t>три на сто</w:t>
      </w:r>
      <w:r w:rsidRPr="00B101F7">
        <w:rPr>
          <w:rFonts w:ascii="Cambria" w:hAnsi="Cambria" w:cstheme="minorHAnsi"/>
          <w:szCs w:val="24"/>
          <w:lang w:val="en-US"/>
        </w:rPr>
        <w:t>)</w:t>
      </w:r>
      <w:r w:rsidRPr="00B101F7">
        <w:rPr>
          <w:rFonts w:ascii="Cambria" w:hAnsi="Cambria" w:cstheme="minorHAnsi"/>
          <w:szCs w:val="24"/>
        </w:rPr>
        <w:t xml:space="preserve"> от цената на договора за възлагане, без ДДС.</w:t>
      </w:r>
    </w:p>
    <w:p w14:paraId="6D4ADFA4" w14:textId="036C4623" w:rsidR="00A31EFA" w:rsidRPr="0084584A" w:rsidRDefault="0084584A" w:rsidP="0084584A">
      <w:pPr>
        <w:shd w:val="clear" w:color="auto" w:fill="FFFFFF"/>
        <w:tabs>
          <w:tab w:val="left" w:pos="567"/>
          <w:tab w:val="left" w:leader="dot" w:pos="1771"/>
          <w:tab w:val="left" w:leader="dot" w:pos="2880"/>
        </w:tabs>
        <w:spacing w:before="120" w:after="120" w:line="276" w:lineRule="auto"/>
        <w:rPr>
          <w:rFonts w:ascii="Cambria" w:hAnsi="Cambria" w:cstheme="minorHAnsi"/>
          <w:b/>
        </w:rPr>
      </w:pPr>
      <w:r w:rsidRPr="0084584A">
        <w:rPr>
          <w:rFonts w:ascii="Cambria" w:hAnsi="Cambria" w:cstheme="minorHAnsi"/>
          <w:b/>
        </w:rPr>
        <w:t>7</w:t>
      </w:r>
      <w:r w:rsidR="00346C84" w:rsidRPr="0084584A">
        <w:rPr>
          <w:rFonts w:ascii="Cambria" w:hAnsi="Cambria" w:cstheme="minorHAnsi"/>
          <w:b/>
        </w:rPr>
        <w:t>.</w:t>
      </w:r>
      <w:r w:rsidR="00BD7A9B" w:rsidRPr="0084584A">
        <w:rPr>
          <w:rFonts w:ascii="Cambria" w:hAnsi="Cambria" w:cstheme="minorHAnsi"/>
          <w:b/>
        </w:rPr>
        <w:t xml:space="preserve"> </w:t>
      </w:r>
      <w:r w:rsidRPr="0084584A">
        <w:rPr>
          <w:rFonts w:ascii="Cambria" w:hAnsi="Cambria" w:cstheme="minorHAnsi"/>
          <w:b/>
        </w:rPr>
        <w:tab/>
      </w:r>
      <w:r w:rsidR="00BD7A9B" w:rsidRPr="0084584A">
        <w:rPr>
          <w:rFonts w:ascii="Cambria" w:hAnsi="Cambria" w:cstheme="minorHAnsi"/>
          <w:b/>
        </w:rPr>
        <w:t>ОТЧИТАНЕ И ЗАПЛАЩАНЕ НА ИЗВЪРШЕНИТЕ СМР</w:t>
      </w:r>
    </w:p>
    <w:p w14:paraId="6BCB6163" w14:textId="7CE6CE97" w:rsidR="0084584A" w:rsidRPr="00AA4205" w:rsidRDefault="0084584A" w:rsidP="0084584A">
      <w:pPr>
        <w:shd w:val="clear" w:color="auto" w:fill="FFFFFF"/>
        <w:tabs>
          <w:tab w:val="left" w:pos="567"/>
          <w:tab w:val="left" w:leader="dot" w:pos="1771"/>
          <w:tab w:val="left" w:leader="dot" w:pos="2880"/>
        </w:tabs>
        <w:spacing w:before="120" w:after="120" w:line="276" w:lineRule="auto"/>
        <w:rPr>
          <w:rFonts w:ascii="Cambria" w:hAnsi="Cambria" w:cstheme="minorHAnsi"/>
          <w:b/>
          <w:highlight w:val="yellow"/>
        </w:rPr>
      </w:pPr>
      <w:r w:rsidRPr="0084584A">
        <w:rPr>
          <w:rFonts w:ascii="Cambria" w:hAnsi="Cambria" w:cstheme="minorHAnsi"/>
          <w:b/>
        </w:rPr>
        <w:t>7.1. Отчитане на действително извършените СМР</w:t>
      </w:r>
    </w:p>
    <w:p w14:paraId="54A10BC4" w14:textId="0A629BCF" w:rsidR="0084584A" w:rsidRPr="0084584A" w:rsidRDefault="0084584A" w:rsidP="0084584A">
      <w:pPr>
        <w:shd w:val="clear" w:color="auto" w:fill="FFFFFF"/>
        <w:tabs>
          <w:tab w:val="left" w:pos="567"/>
          <w:tab w:val="left" w:leader="dot" w:pos="1771"/>
          <w:tab w:val="left" w:leader="dot" w:pos="2880"/>
        </w:tabs>
        <w:spacing w:after="0" w:line="240" w:lineRule="auto"/>
        <w:ind w:right="-18"/>
        <w:jc w:val="both"/>
        <w:rPr>
          <w:rFonts w:ascii="Cambria" w:hAnsi="Cambria" w:cstheme="minorHAnsi"/>
        </w:rPr>
      </w:pPr>
      <w:r w:rsidRPr="0084584A">
        <w:rPr>
          <w:rFonts w:ascii="Cambria" w:hAnsi="Cambria" w:cstheme="minorHAnsi"/>
        </w:rPr>
        <w:tab/>
        <w:t>След извършване на съответния обем СМР,</w:t>
      </w:r>
      <w:r w:rsidR="0004678C">
        <w:rPr>
          <w:rFonts w:ascii="Cambria" w:hAnsi="Cambria" w:cstheme="minorHAnsi"/>
        </w:rPr>
        <w:t xml:space="preserve"> които са основание за плащане </w:t>
      </w:r>
      <w:r w:rsidRPr="0084584A">
        <w:rPr>
          <w:rFonts w:ascii="Cambria" w:hAnsi="Cambria" w:cstheme="minorHAnsi"/>
        </w:rPr>
        <w:t xml:space="preserve">съгласно условията на сключения договор, </w:t>
      </w:r>
      <w:r w:rsidRPr="0084584A">
        <w:rPr>
          <w:rFonts w:ascii="Cambria" w:hAnsi="Cambria" w:cstheme="minorHAnsi"/>
          <w:b/>
        </w:rPr>
        <w:t>Изпълнителят</w:t>
      </w:r>
      <w:r w:rsidRPr="0084584A">
        <w:rPr>
          <w:rFonts w:ascii="Cambria" w:hAnsi="Cambria" w:cstheme="minorHAnsi"/>
        </w:rPr>
        <w:t xml:space="preserve"> изготвя и представя на </w:t>
      </w:r>
      <w:r w:rsidRPr="0084584A">
        <w:rPr>
          <w:rFonts w:ascii="Cambria" w:hAnsi="Cambria" w:cstheme="minorHAnsi"/>
          <w:b/>
        </w:rPr>
        <w:t xml:space="preserve">Възложителя </w:t>
      </w:r>
      <w:r w:rsidRPr="0084584A">
        <w:rPr>
          <w:rFonts w:ascii="Cambria" w:hAnsi="Cambria" w:cstheme="minorHAnsi"/>
        </w:rPr>
        <w:t>следните документи</w:t>
      </w:r>
      <w:r w:rsidR="0004678C" w:rsidRPr="0004678C">
        <w:rPr>
          <w:rFonts w:ascii="Cambria" w:eastAsia="Times New Roman" w:hAnsi="Cambria" w:cstheme="minorHAnsi"/>
          <w:lang w:val="x-none" w:eastAsia="x-none"/>
        </w:rPr>
        <w:t xml:space="preserve"> </w:t>
      </w:r>
      <w:r w:rsidR="0004678C">
        <w:rPr>
          <w:rFonts w:ascii="Cambria" w:eastAsia="Times New Roman" w:hAnsi="Cambria" w:cstheme="minorHAnsi"/>
          <w:lang w:eastAsia="x-none"/>
        </w:rPr>
        <w:t>(</w:t>
      </w:r>
      <w:r w:rsidR="0004678C" w:rsidRPr="0004678C">
        <w:rPr>
          <w:rFonts w:ascii="Cambria" w:eastAsia="Times New Roman" w:hAnsi="Cambria" w:cstheme="minorHAnsi"/>
          <w:i/>
          <w:lang w:eastAsia="x-none"/>
        </w:rPr>
        <w:t>Забележка: изброените по-долу документи са необходими и за всяко едно плащане</w:t>
      </w:r>
      <w:r w:rsidR="0004678C" w:rsidRPr="0084584A">
        <w:rPr>
          <w:rFonts w:ascii="Cambria" w:eastAsia="Times New Roman" w:hAnsi="Cambria" w:cstheme="minorHAnsi"/>
          <w:i/>
          <w:lang w:val="x-none" w:eastAsia="x-none"/>
        </w:rPr>
        <w:t xml:space="preserve"> </w:t>
      </w:r>
      <w:r w:rsidR="0004678C" w:rsidRPr="0004678C">
        <w:rPr>
          <w:rFonts w:ascii="Cambria" w:eastAsia="Times New Roman" w:hAnsi="Cambria" w:cstheme="minorHAnsi"/>
          <w:i/>
          <w:lang w:eastAsia="x-none"/>
        </w:rPr>
        <w:t>от Възложителя на Изпълнителя в хода на изпълнение на договора</w:t>
      </w:r>
      <w:r w:rsidR="0004678C">
        <w:rPr>
          <w:rFonts w:ascii="Cambria" w:eastAsia="Times New Roman" w:hAnsi="Cambria" w:cstheme="minorHAnsi"/>
          <w:lang w:eastAsia="x-none"/>
        </w:rPr>
        <w:t>):</w:t>
      </w:r>
    </w:p>
    <w:p w14:paraId="414D35DF" w14:textId="140E6147" w:rsidR="0084584A" w:rsidRPr="0084584A" w:rsidRDefault="0084584A" w:rsidP="0084584A">
      <w:pPr>
        <w:shd w:val="clear" w:color="auto" w:fill="FFFFFF"/>
        <w:tabs>
          <w:tab w:val="left" w:leader="dot" w:pos="426"/>
          <w:tab w:val="left" w:pos="567"/>
          <w:tab w:val="left" w:pos="993"/>
        </w:tabs>
        <w:spacing w:after="0" w:line="240" w:lineRule="auto"/>
        <w:ind w:right="-18"/>
        <w:contextualSpacing/>
        <w:jc w:val="both"/>
        <w:rPr>
          <w:rFonts w:ascii="Cambria" w:eastAsia="Times New Roman" w:hAnsi="Cambria" w:cstheme="minorHAnsi"/>
          <w:lang w:val="x-none" w:eastAsia="x-none"/>
        </w:rPr>
      </w:pPr>
      <w:r w:rsidRPr="0084584A">
        <w:rPr>
          <w:rFonts w:ascii="Cambria" w:hAnsi="Cambria" w:cstheme="minorHAnsi"/>
          <w:b/>
          <w:lang w:val="en-US"/>
        </w:rPr>
        <w:t xml:space="preserve"> </w:t>
      </w:r>
    </w:p>
    <w:p w14:paraId="4A18736B" w14:textId="77777777" w:rsidR="0084584A" w:rsidRPr="0084584A" w:rsidRDefault="0084584A" w:rsidP="0084584A">
      <w:pPr>
        <w:shd w:val="clear" w:color="auto" w:fill="FFFFFF"/>
        <w:tabs>
          <w:tab w:val="left" w:leader="dot" w:pos="426"/>
          <w:tab w:val="left" w:pos="567"/>
          <w:tab w:val="left" w:pos="993"/>
        </w:tabs>
        <w:spacing w:after="0" w:line="240" w:lineRule="auto"/>
        <w:ind w:right="-18"/>
        <w:contextualSpacing/>
        <w:jc w:val="both"/>
        <w:rPr>
          <w:rFonts w:ascii="Cambria" w:eastAsia="Times New Roman" w:hAnsi="Cambria" w:cstheme="minorHAnsi"/>
          <w:lang w:val="x-none" w:eastAsia="x-none"/>
        </w:rPr>
      </w:pPr>
    </w:p>
    <w:p w14:paraId="2710ADAF" w14:textId="5F692483" w:rsidR="0084584A" w:rsidRPr="0084584A" w:rsidRDefault="0084584A" w:rsidP="005D7301">
      <w:pPr>
        <w:numPr>
          <w:ilvl w:val="0"/>
          <w:numId w:val="20"/>
        </w:numPr>
        <w:shd w:val="clear" w:color="auto" w:fill="FFFFFF"/>
        <w:tabs>
          <w:tab w:val="left" w:leader="dot" w:pos="426"/>
          <w:tab w:val="left" w:pos="567"/>
          <w:tab w:val="left" w:leader="dot" w:pos="709"/>
          <w:tab w:val="left" w:pos="993"/>
        </w:tabs>
        <w:spacing w:after="240" w:line="240" w:lineRule="auto"/>
        <w:ind w:left="0" w:right="-18" w:firstLine="0"/>
        <w:contextualSpacing/>
        <w:jc w:val="both"/>
        <w:rPr>
          <w:rFonts w:ascii="Cambria" w:eastAsia="Times New Roman" w:hAnsi="Cambria" w:cstheme="minorHAnsi"/>
          <w:lang w:val="x-none" w:eastAsia="x-none"/>
        </w:rPr>
      </w:pPr>
      <w:r w:rsidRPr="0084584A">
        <w:rPr>
          <w:rFonts w:ascii="Cambria" w:eastAsia="Times New Roman" w:hAnsi="Cambria" w:cstheme="minorHAnsi"/>
          <w:b/>
          <w:lang w:val="x-none" w:eastAsia="x-none"/>
        </w:rPr>
        <w:t xml:space="preserve">Искане за плащане </w:t>
      </w:r>
      <w:r w:rsidRPr="0084584A">
        <w:rPr>
          <w:rFonts w:ascii="Cambria" w:eastAsia="Times New Roman" w:hAnsi="Cambria" w:cstheme="minorHAnsi"/>
          <w:lang w:val="x-none" w:eastAsia="x-none"/>
        </w:rPr>
        <w:t>за действително извършени СМР –</w:t>
      </w:r>
      <w:r w:rsidR="001E61BD">
        <w:rPr>
          <w:rFonts w:ascii="Cambria" w:eastAsia="Times New Roman" w:hAnsi="Cambria" w:cstheme="minorHAnsi"/>
          <w:lang w:eastAsia="x-none"/>
        </w:rPr>
        <w:t xml:space="preserve"> </w:t>
      </w:r>
      <w:r w:rsidRPr="0084584A">
        <w:rPr>
          <w:rFonts w:ascii="Cambria" w:eastAsia="Times New Roman" w:hAnsi="Cambria" w:cstheme="minorHAnsi"/>
          <w:i/>
          <w:lang w:eastAsia="x-none"/>
        </w:rPr>
        <w:t>О</w:t>
      </w:r>
      <w:proofErr w:type="spellStart"/>
      <w:r w:rsidRPr="0084584A">
        <w:rPr>
          <w:rFonts w:ascii="Cambria" w:eastAsia="Times New Roman" w:hAnsi="Cambria" w:cstheme="minorHAnsi"/>
          <w:i/>
          <w:lang w:val="x-none" w:eastAsia="x-none"/>
        </w:rPr>
        <w:t>бразец</w:t>
      </w:r>
      <w:proofErr w:type="spellEnd"/>
      <w:r w:rsidRPr="0084584A">
        <w:rPr>
          <w:rFonts w:ascii="Cambria" w:eastAsia="Times New Roman" w:hAnsi="Cambria" w:cstheme="minorHAnsi"/>
          <w:i/>
          <w:lang w:val="x-none" w:eastAsia="x-none"/>
        </w:rPr>
        <w:t xml:space="preserve"> Д-4</w:t>
      </w:r>
      <w:r w:rsidRPr="0084584A">
        <w:rPr>
          <w:rFonts w:ascii="Cambria" w:eastAsia="Times New Roman" w:hAnsi="Cambria" w:cstheme="minorHAnsi"/>
          <w:lang w:eastAsia="x-none"/>
        </w:rPr>
        <w:t>, приложение към</w:t>
      </w:r>
      <w:r w:rsidRPr="0084584A">
        <w:rPr>
          <w:rFonts w:ascii="Cambria" w:eastAsia="Times New Roman" w:hAnsi="Cambria" w:cstheme="minorHAnsi"/>
          <w:lang w:val="x-none" w:eastAsia="x-none"/>
        </w:rPr>
        <w:t xml:space="preserve"> </w:t>
      </w:r>
      <w:r w:rsidRPr="0084584A">
        <w:rPr>
          <w:rFonts w:ascii="Cambria" w:eastAsia="Times New Roman" w:hAnsi="Cambria" w:cstheme="minorHAnsi"/>
          <w:lang w:eastAsia="x-none"/>
        </w:rPr>
        <w:t>проекто договора.</w:t>
      </w:r>
      <w:r w:rsidRPr="0084584A">
        <w:rPr>
          <w:rFonts w:ascii="Cambria" w:eastAsia="Times New Roman" w:hAnsi="Cambria" w:cstheme="minorHAnsi"/>
          <w:lang w:val="x-none" w:eastAsia="x-none"/>
        </w:rPr>
        <w:t xml:space="preserve"> Документът се съставя на хартиен носител в 3 </w:t>
      </w:r>
      <w:r w:rsidRPr="0084584A">
        <w:rPr>
          <w:rFonts w:ascii="Cambria" w:eastAsia="Times New Roman" w:hAnsi="Cambria" w:cstheme="minorHAnsi"/>
          <w:lang w:val="en-US" w:eastAsia="x-none"/>
        </w:rPr>
        <w:t>(</w:t>
      </w:r>
      <w:r w:rsidRPr="0084584A">
        <w:rPr>
          <w:rFonts w:ascii="Cambria" w:eastAsia="Times New Roman" w:hAnsi="Cambria" w:cstheme="minorHAnsi"/>
          <w:lang w:val="x-none" w:eastAsia="x-none"/>
        </w:rPr>
        <w:t>три</w:t>
      </w:r>
      <w:r w:rsidRPr="0084584A">
        <w:rPr>
          <w:rFonts w:ascii="Cambria" w:eastAsia="Times New Roman" w:hAnsi="Cambria" w:cstheme="minorHAnsi"/>
          <w:lang w:val="en-US" w:eastAsia="x-none"/>
        </w:rPr>
        <w:t>)</w:t>
      </w:r>
      <w:r w:rsidRPr="0084584A">
        <w:rPr>
          <w:rFonts w:ascii="Cambria" w:eastAsia="Times New Roman" w:hAnsi="Cambria" w:cstheme="minorHAnsi"/>
          <w:lang w:val="x-none" w:eastAsia="x-none"/>
        </w:rPr>
        <w:t xml:space="preserve"> оригинални еднообразни екземпляри.</w:t>
      </w:r>
    </w:p>
    <w:p w14:paraId="45E3D5EF" w14:textId="77777777" w:rsidR="0084584A" w:rsidRPr="0084584A" w:rsidRDefault="0084584A" w:rsidP="0084584A">
      <w:pPr>
        <w:numPr>
          <w:ilvl w:val="0"/>
          <w:numId w:val="20"/>
        </w:numPr>
        <w:shd w:val="clear" w:color="auto" w:fill="FFFFFF"/>
        <w:tabs>
          <w:tab w:val="left" w:leader="dot" w:pos="426"/>
          <w:tab w:val="left" w:pos="567"/>
          <w:tab w:val="left" w:leader="dot" w:pos="993"/>
        </w:tabs>
        <w:spacing w:after="0" w:line="240" w:lineRule="auto"/>
        <w:ind w:left="0" w:right="-18" w:firstLine="0"/>
        <w:contextualSpacing/>
        <w:jc w:val="both"/>
        <w:rPr>
          <w:rFonts w:ascii="Cambria" w:eastAsia="Times New Roman" w:hAnsi="Cambria" w:cstheme="minorHAnsi"/>
          <w:lang w:val="x-none" w:eastAsia="x-none"/>
        </w:rPr>
      </w:pPr>
      <w:r w:rsidRPr="0084584A">
        <w:rPr>
          <w:rFonts w:ascii="Cambria" w:eastAsia="Times New Roman" w:hAnsi="Cambria" w:cstheme="minorHAnsi"/>
          <w:b/>
          <w:lang w:val="x-none" w:eastAsia="x-none"/>
        </w:rPr>
        <w:t>Протокол за отчитане и приемане на действително извършени СМР -</w:t>
      </w:r>
      <w:r w:rsidRPr="0084584A">
        <w:rPr>
          <w:rFonts w:ascii="Cambria" w:eastAsia="Times New Roman" w:hAnsi="Cambria" w:cstheme="minorHAnsi"/>
          <w:lang w:val="x-none" w:eastAsia="x-none"/>
        </w:rPr>
        <w:t xml:space="preserve"> </w:t>
      </w:r>
      <w:r w:rsidRPr="0084584A">
        <w:rPr>
          <w:rFonts w:ascii="Cambria" w:eastAsia="Times New Roman" w:hAnsi="Cambria" w:cstheme="minorHAnsi"/>
          <w:i/>
          <w:lang w:val="x-none" w:eastAsia="x-none"/>
        </w:rPr>
        <w:t>Образец Д-5</w:t>
      </w:r>
      <w:r w:rsidRPr="0084584A">
        <w:rPr>
          <w:rFonts w:ascii="Cambria" w:eastAsia="Times New Roman" w:hAnsi="Cambria" w:cstheme="minorHAnsi"/>
          <w:i/>
          <w:u w:val="single"/>
          <w:lang w:val="x-none" w:eastAsia="x-none"/>
        </w:rPr>
        <w:t>,</w:t>
      </w:r>
      <w:r w:rsidRPr="0084584A">
        <w:rPr>
          <w:rFonts w:ascii="Cambria" w:eastAsia="Times New Roman" w:hAnsi="Cambria" w:cstheme="minorHAnsi"/>
          <w:lang w:val="x-none" w:eastAsia="x-none"/>
        </w:rPr>
        <w:t xml:space="preserve"> приложение към проекто-договора. Документът се представя в електронен формат „</w:t>
      </w:r>
      <w:proofErr w:type="spellStart"/>
      <w:r w:rsidRPr="0084584A">
        <w:rPr>
          <w:rFonts w:ascii="Cambria" w:eastAsia="Times New Roman" w:hAnsi="Cambria" w:cstheme="minorHAnsi"/>
          <w:lang w:val="en-US" w:eastAsia="x-none"/>
        </w:rPr>
        <w:t>xls</w:t>
      </w:r>
      <w:proofErr w:type="spellEnd"/>
      <w:r w:rsidRPr="0084584A">
        <w:rPr>
          <w:rFonts w:ascii="Cambria" w:eastAsia="Times New Roman" w:hAnsi="Cambria" w:cstheme="minorHAnsi"/>
          <w:lang w:val="en-US" w:eastAsia="x-none"/>
        </w:rPr>
        <w:t>.</w:t>
      </w:r>
      <w:r w:rsidRPr="0084584A">
        <w:rPr>
          <w:rFonts w:ascii="Cambria" w:eastAsia="Times New Roman" w:hAnsi="Cambria" w:cstheme="minorHAnsi"/>
          <w:lang w:val="x-none" w:eastAsia="x-none"/>
        </w:rPr>
        <w:t xml:space="preserve">“ </w:t>
      </w:r>
      <w:r w:rsidRPr="0084584A">
        <w:rPr>
          <w:rFonts w:ascii="Cambria" w:eastAsia="Times New Roman" w:hAnsi="Cambria" w:cstheme="minorHAnsi"/>
          <w:lang w:val="en-US" w:eastAsia="x-none"/>
        </w:rPr>
        <w:t>(MS Office Excel)</w:t>
      </w:r>
      <w:r w:rsidRPr="0084584A">
        <w:rPr>
          <w:rFonts w:ascii="Cambria" w:eastAsia="Times New Roman" w:hAnsi="Cambria" w:cstheme="minorHAnsi"/>
          <w:lang w:val="x-none" w:eastAsia="x-none"/>
        </w:rPr>
        <w:t xml:space="preserve"> и на хартиен носител</w:t>
      </w:r>
      <w:r w:rsidRPr="0084584A">
        <w:rPr>
          <w:rFonts w:ascii="Cambria" w:eastAsia="Times New Roman" w:hAnsi="Cambria" w:cstheme="minorHAnsi"/>
          <w:lang w:eastAsia="x-none"/>
        </w:rPr>
        <w:t>;</w:t>
      </w:r>
    </w:p>
    <w:p w14:paraId="509316FA" w14:textId="2A182108" w:rsidR="0084584A" w:rsidRPr="0084584A" w:rsidRDefault="0084584A" w:rsidP="0084584A">
      <w:pPr>
        <w:numPr>
          <w:ilvl w:val="0"/>
          <w:numId w:val="20"/>
        </w:numPr>
        <w:shd w:val="clear" w:color="auto" w:fill="FFFFFF"/>
        <w:tabs>
          <w:tab w:val="left" w:leader="dot" w:pos="426"/>
          <w:tab w:val="left" w:pos="567"/>
          <w:tab w:val="left" w:leader="dot" w:pos="851"/>
          <w:tab w:val="left" w:pos="993"/>
        </w:tabs>
        <w:spacing w:after="0" w:line="240" w:lineRule="auto"/>
        <w:ind w:left="0" w:right="-18" w:firstLine="0"/>
        <w:contextualSpacing/>
        <w:jc w:val="both"/>
        <w:rPr>
          <w:rFonts w:ascii="Cambria" w:eastAsia="Times New Roman" w:hAnsi="Cambria" w:cstheme="minorHAnsi"/>
          <w:b/>
          <w:lang w:val="x-none" w:eastAsia="x-none"/>
        </w:rPr>
      </w:pPr>
      <w:r w:rsidRPr="0084584A">
        <w:rPr>
          <w:rFonts w:ascii="Cambria" w:eastAsia="Times New Roman" w:hAnsi="Cambria" w:cstheme="minorHAnsi"/>
          <w:b/>
          <w:lang w:eastAsia="x-none"/>
        </w:rPr>
        <w:t>Протокол за</w:t>
      </w:r>
      <w:r w:rsidRPr="0084584A">
        <w:rPr>
          <w:rFonts w:ascii="Cambria" w:eastAsia="Times New Roman" w:hAnsi="Cambria" w:cstheme="minorHAnsi"/>
          <w:lang w:val="x-none" w:eastAsia="bg-BG"/>
        </w:rPr>
        <w:t xml:space="preserve"> </w:t>
      </w:r>
      <w:r w:rsidRPr="0084584A">
        <w:rPr>
          <w:rFonts w:ascii="Cambria" w:eastAsia="Times New Roman" w:hAnsi="Cambria" w:cstheme="minorHAnsi"/>
          <w:b/>
          <w:lang w:val="x-none" w:eastAsia="bg-BG"/>
        </w:rPr>
        <w:t xml:space="preserve">установяване годността за приемане на строежа </w:t>
      </w:r>
      <w:r w:rsidRPr="0084584A">
        <w:rPr>
          <w:rFonts w:ascii="Cambria" w:eastAsia="Times New Roman" w:hAnsi="Cambria" w:cstheme="minorHAnsi"/>
          <w:b/>
          <w:lang w:eastAsia="bg-BG"/>
        </w:rPr>
        <w:t xml:space="preserve">- </w:t>
      </w:r>
      <w:r w:rsidRPr="0084584A">
        <w:rPr>
          <w:rFonts w:ascii="Cambria" w:eastAsia="Times New Roman" w:hAnsi="Cambria" w:cstheme="minorHAnsi"/>
          <w:i/>
          <w:lang w:eastAsia="bg-BG"/>
        </w:rPr>
        <w:t>Образец Д-7</w:t>
      </w:r>
      <w:r w:rsidRPr="0084584A">
        <w:rPr>
          <w:rFonts w:ascii="Cambria" w:eastAsia="Times New Roman" w:hAnsi="Cambria" w:cstheme="minorHAnsi"/>
          <w:lang w:val="x-none" w:eastAsia="x-none"/>
        </w:rPr>
        <w:t xml:space="preserve"> приложение към проекто-договора. </w:t>
      </w:r>
      <w:r w:rsidRPr="0084584A">
        <w:rPr>
          <w:rFonts w:ascii="Cambria" w:eastAsia="Times New Roman" w:hAnsi="Cambria" w:cstheme="minorHAnsi"/>
          <w:lang w:eastAsia="x-none"/>
        </w:rPr>
        <w:t xml:space="preserve">Документът се съставя на хартиен носител в 3 </w:t>
      </w:r>
      <w:r w:rsidRPr="0084584A">
        <w:rPr>
          <w:rFonts w:ascii="Cambria" w:eastAsia="Times New Roman" w:hAnsi="Cambria" w:cstheme="minorHAnsi"/>
          <w:lang w:val="en-US" w:eastAsia="x-none"/>
        </w:rPr>
        <w:t>(</w:t>
      </w:r>
      <w:r w:rsidRPr="0084584A">
        <w:rPr>
          <w:rFonts w:ascii="Cambria" w:eastAsia="Times New Roman" w:hAnsi="Cambria" w:cstheme="minorHAnsi"/>
          <w:lang w:eastAsia="x-none"/>
        </w:rPr>
        <w:t>три</w:t>
      </w:r>
      <w:r w:rsidRPr="0084584A">
        <w:rPr>
          <w:rFonts w:ascii="Cambria" w:eastAsia="Times New Roman" w:hAnsi="Cambria" w:cstheme="minorHAnsi"/>
          <w:lang w:val="en-US" w:eastAsia="x-none"/>
        </w:rPr>
        <w:t>)</w:t>
      </w:r>
      <w:r w:rsidRPr="0084584A">
        <w:rPr>
          <w:rFonts w:ascii="Cambria" w:eastAsia="Times New Roman" w:hAnsi="Cambria" w:cstheme="minorHAnsi"/>
          <w:lang w:eastAsia="x-none"/>
        </w:rPr>
        <w:t xml:space="preserve"> оригинални еднообразни екземпляри.</w:t>
      </w:r>
    </w:p>
    <w:p w14:paraId="35E556E7" w14:textId="77777777" w:rsidR="0084584A" w:rsidRPr="0084584A" w:rsidRDefault="0084584A" w:rsidP="0084584A">
      <w:pPr>
        <w:numPr>
          <w:ilvl w:val="0"/>
          <w:numId w:val="20"/>
        </w:numPr>
        <w:shd w:val="clear" w:color="auto" w:fill="FFFFFF"/>
        <w:tabs>
          <w:tab w:val="left" w:leader="dot" w:pos="426"/>
          <w:tab w:val="left" w:pos="567"/>
          <w:tab w:val="left" w:pos="993"/>
        </w:tabs>
        <w:spacing w:after="0" w:line="240" w:lineRule="auto"/>
        <w:ind w:left="0" w:right="-18" w:firstLine="0"/>
        <w:contextualSpacing/>
        <w:jc w:val="both"/>
        <w:rPr>
          <w:rFonts w:ascii="Cambria" w:eastAsia="Times New Roman" w:hAnsi="Cambria" w:cstheme="minorHAnsi"/>
          <w:lang w:val="en-US" w:eastAsia="x-none"/>
        </w:rPr>
      </w:pPr>
      <w:r w:rsidRPr="0084584A">
        <w:rPr>
          <w:rFonts w:ascii="Cambria" w:eastAsia="Times New Roman" w:hAnsi="Cambria" w:cstheme="minorHAnsi"/>
          <w:lang w:val="x-none" w:eastAsia="x-none"/>
        </w:rPr>
        <w:t xml:space="preserve">  </w:t>
      </w:r>
      <w:r w:rsidRPr="0084584A">
        <w:rPr>
          <w:rFonts w:ascii="Cambria" w:eastAsia="Times New Roman" w:hAnsi="Cambria" w:cstheme="minorHAnsi"/>
          <w:b/>
          <w:lang w:val="x-none" w:eastAsia="x-none"/>
        </w:rPr>
        <w:t xml:space="preserve">Акт за изплащане на суми </w:t>
      </w:r>
      <w:r w:rsidRPr="0084584A">
        <w:rPr>
          <w:rFonts w:ascii="Cambria" w:eastAsia="Times New Roman" w:hAnsi="Cambria" w:cstheme="minorHAnsi"/>
          <w:b/>
          <w:lang w:val="en-US" w:eastAsia="x-none"/>
        </w:rPr>
        <w:t>-</w:t>
      </w:r>
      <w:r w:rsidRPr="0084584A">
        <w:rPr>
          <w:rFonts w:ascii="Cambria" w:eastAsia="Times New Roman" w:hAnsi="Cambria" w:cstheme="minorHAnsi"/>
          <w:b/>
          <w:lang w:eastAsia="x-none"/>
        </w:rPr>
        <w:t xml:space="preserve"> </w:t>
      </w:r>
      <w:r w:rsidRPr="0084584A">
        <w:rPr>
          <w:rFonts w:ascii="Cambria" w:eastAsia="Times New Roman" w:hAnsi="Cambria" w:cstheme="minorHAnsi"/>
          <w:i/>
          <w:lang w:eastAsia="x-none"/>
        </w:rPr>
        <w:t>О</w:t>
      </w:r>
      <w:proofErr w:type="spellStart"/>
      <w:r w:rsidRPr="0084584A">
        <w:rPr>
          <w:rFonts w:ascii="Cambria" w:eastAsia="Times New Roman" w:hAnsi="Cambria" w:cstheme="minorHAnsi"/>
          <w:i/>
          <w:lang w:val="x-none" w:eastAsia="x-none"/>
        </w:rPr>
        <w:t>бразец</w:t>
      </w:r>
      <w:proofErr w:type="spellEnd"/>
      <w:r w:rsidRPr="0084584A">
        <w:rPr>
          <w:rFonts w:ascii="Cambria" w:eastAsia="Times New Roman" w:hAnsi="Cambria" w:cstheme="minorHAnsi"/>
          <w:i/>
          <w:lang w:val="x-none" w:eastAsia="x-none"/>
        </w:rPr>
        <w:t xml:space="preserve"> Д-6</w:t>
      </w:r>
      <w:r w:rsidRPr="0084584A">
        <w:rPr>
          <w:rFonts w:ascii="Cambria" w:eastAsia="Times New Roman" w:hAnsi="Cambria" w:cstheme="minorHAnsi"/>
          <w:lang w:val="en-US" w:eastAsia="x-none"/>
        </w:rPr>
        <w:t>,</w:t>
      </w:r>
      <w:r w:rsidRPr="0084584A">
        <w:rPr>
          <w:rFonts w:ascii="Cambria" w:eastAsia="Times New Roman" w:hAnsi="Cambria" w:cstheme="minorHAnsi"/>
          <w:lang w:eastAsia="x-none"/>
        </w:rPr>
        <w:t xml:space="preserve"> приложение към проекто – договора,</w:t>
      </w:r>
      <w:r w:rsidRPr="0084584A">
        <w:rPr>
          <w:rFonts w:ascii="Cambria" w:eastAsia="Times New Roman" w:hAnsi="Cambria" w:cstheme="minorHAnsi"/>
          <w:lang w:val="en-US" w:eastAsia="x-none"/>
        </w:rPr>
        <w:t xml:space="preserve"> </w:t>
      </w:r>
      <w:proofErr w:type="spellStart"/>
      <w:r w:rsidRPr="0084584A">
        <w:rPr>
          <w:rFonts w:ascii="Cambria" w:eastAsia="Times New Roman" w:hAnsi="Cambria" w:cstheme="minorHAnsi"/>
          <w:lang w:val="en-US" w:eastAsia="x-none"/>
        </w:rPr>
        <w:t>съставен</w:t>
      </w:r>
      <w:proofErr w:type="spellEnd"/>
      <w:r w:rsidRPr="0084584A">
        <w:rPr>
          <w:rFonts w:ascii="Cambria" w:eastAsia="Times New Roman" w:hAnsi="Cambria" w:cstheme="minorHAnsi"/>
          <w:lang w:val="en-US" w:eastAsia="x-none"/>
        </w:rPr>
        <w:t xml:space="preserve">/и </w:t>
      </w:r>
      <w:proofErr w:type="spellStart"/>
      <w:r w:rsidRPr="0084584A">
        <w:rPr>
          <w:rFonts w:ascii="Cambria" w:eastAsia="Times New Roman" w:hAnsi="Cambria" w:cstheme="minorHAnsi"/>
          <w:lang w:val="en-US" w:eastAsia="x-none"/>
        </w:rPr>
        <w:t>от</w:t>
      </w:r>
      <w:proofErr w:type="spellEnd"/>
      <w:r w:rsidRPr="0084584A">
        <w:rPr>
          <w:rFonts w:ascii="Cambria" w:eastAsia="Times New Roman" w:hAnsi="Cambria" w:cstheme="minorHAnsi"/>
          <w:lang w:val="en-US" w:eastAsia="x-none"/>
        </w:rPr>
        <w:t xml:space="preserve"> </w:t>
      </w:r>
      <w:r w:rsidRPr="0084584A">
        <w:rPr>
          <w:rFonts w:ascii="Cambria" w:eastAsia="Times New Roman" w:hAnsi="Cambria" w:cstheme="minorHAnsi"/>
          <w:b/>
          <w:lang w:val="en-US" w:eastAsia="x-none"/>
        </w:rPr>
        <w:t>ИЗПЪЛНИТЕЛЯ</w:t>
      </w:r>
      <w:r w:rsidRPr="0084584A">
        <w:rPr>
          <w:rFonts w:ascii="Cambria" w:eastAsia="Times New Roman" w:hAnsi="Cambria" w:cstheme="minorHAnsi"/>
          <w:lang w:val="en-US" w:eastAsia="x-none"/>
        </w:rPr>
        <w:t xml:space="preserve">, </w:t>
      </w:r>
      <w:proofErr w:type="spellStart"/>
      <w:r w:rsidRPr="0084584A">
        <w:rPr>
          <w:rFonts w:ascii="Cambria" w:eastAsia="Times New Roman" w:hAnsi="Cambria" w:cstheme="minorHAnsi"/>
          <w:lang w:val="en-US" w:eastAsia="x-none"/>
        </w:rPr>
        <w:t>одобрен</w:t>
      </w:r>
      <w:proofErr w:type="spellEnd"/>
      <w:r w:rsidRPr="0084584A">
        <w:rPr>
          <w:rFonts w:ascii="Cambria" w:eastAsia="Times New Roman" w:hAnsi="Cambria" w:cstheme="minorHAnsi"/>
          <w:lang w:val="en-US" w:eastAsia="x-none"/>
        </w:rPr>
        <w:t xml:space="preserve">/и </w:t>
      </w:r>
      <w:proofErr w:type="spellStart"/>
      <w:r w:rsidRPr="0084584A">
        <w:rPr>
          <w:rFonts w:ascii="Cambria" w:eastAsia="Times New Roman" w:hAnsi="Cambria" w:cstheme="minorHAnsi"/>
          <w:lang w:val="en-US" w:eastAsia="x-none"/>
        </w:rPr>
        <w:t>от</w:t>
      </w:r>
      <w:proofErr w:type="spellEnd"/>
      <w:r w:rsidRPr="0084584A">
        <w:rPr>
          <w:rFonts w:ascii="Cambria" w:eastAsia="Times New Roman" w:hAnsi="Cambria" w:cstheme="minorHAnsi"/>
          <w:lang w:val="en-US" w:eastAsia="x-none"/>
        </w:rPr>
        <w:t xml:space="preserve"> </w:t>
      </w:r>
      <w:r w:rsidRPr="0084584A">
        <w:rPr>
          <w:rFonts w:ascii="Cambria" w:eastAsia="Times New Roman" w:hAnsi="Cambria" w:cstheme="minorHAnsi"/>
          <w:b/>
          <w:lang w:val="en-US" w:eastAsia="x-none"/>
        </w:rPr>
        <w:t>ВЪЗЛОЖИТЕЛЯ</w:t>
      </w:r>
      <w:r w:rsidRPr="0084584A">
        <w:rPr>
          <w:rFonts w:ascii="Cambria" w:eastAsia="Times New Roman" w:hAnsi="Cambria" w:cstheme="minorHAnsi"/>
          <w:lang w:val="en-US" w:eastAsia="x-none"/>
        </w:rPr>
        <w:t>;</w:t>
      </w:r>
    </w:p>
    <w:p w14:paraId="3A43ACD7" w14:textId="77777777" w:rsidR="0084584A" w:rsidRPr="0084584A" w:rsidRDefault="0084584A" w:rsidP="0084584A">
      <w:pPr>
        <w:numPr>
          <w:ilvl w:val="0"/>
          <w:numId w:val="20"/>
        </w:numPr>
        <w:tabs>
          <w:tab w:val="left" w:pos="567"/>
          <w:tab w:val="left" w:pos="993"/>
        </w:tabs>
        <w:spacing w:after="0" w:line="240" w:lineRule="auto"/>
        <w:ind w:left="0" w:right="-18" w:firstLine="0"/>
        <w:contextualSpacing/>
        <w:jc w:val="both"/>
        <w:rPr>
          <w:rFonts w:ascii="Cambria" w:eastAsia="Times New Roman" w:hAnsi="Cambria" w:cstheme="minorHAnsi"/>
          <w:b/>
          <w:lang w:val="en-US"/>
        </w:rPr>
      </w:pPr>
      <w:proofErr w:type="spellStart"/>
      <w:r w:rsidRPr="0084584A">
        <w:rPr>
          <w:rFonts w:ascii="Cambria" w:eastAsia="Times New Roman" w:hAnsi="Cambria" w:cstheme="minorHAnsi"/>
          <w:lang w:val="en-US"/>
        </w:rPr>
        <w:t>Фактура</w:t>
      </w:r>
      <w:proofErr w:type="spellEnd"/>
      <w:r w:rsidRPr="0084584A">
        <w:rPr>
          <w:rFonts w:ascii="Cambria" w:eastAsia="Times New Roman" w:hAnsi="Cambria" w:cstheme="minorHAnsi"/>
          <w:lang w:val="en-US"/>
        </w:rPr>
        <w:t xml:space="preserve">, </w:t>
      </w:r>
      <w:proofErr w:type="spellStart"/>
      <w:r w:rsidRPr="0084584A">
        <w:rPr>
          <w:rFonts w:ascii="Cambria" w:eastAsia="Times New Roman" w:hAnsi="Cambria" w:cstheme="minorHAnsi"/>
          <w:lang w:val="en-US"/>
        </w:rPr>
        <w:t>издадена</w:t>
      </w:r>
      <w:proofErr w:type="spellEnd"/>
      <w:r w:rsidRPr="0084584A">
        <w:rPr>
          <w:rFonts w:ascii="Cambria" w:eastAsia="Times New Roman" w:hAnsi="Cambria" w:cstheme="minorHAnsi"/>
          <w:lang w:val="en-US"/>
        </w:rPr>
        <w:t xml:space="preserve"> </w:t>
      </w:r>
      <w:proofErr w:type="spellStart"/>
      <w:r w:rsidRPr="0084584A">
        <w:rPr>
          <w:rFonts w:ascii="Cambria" w:eastAsia="Times New Roman" w:hAnsi="Cambria" w:cstheme="minorHAnsi"/>
          <w:lang w:val="en-US"/>
        </w:rPr>
        <w:t>от</w:t>
      </w:r>
      <w:proofErr w:type="spellEnd"/>
      <w:r w:rsidRPr="0084584A">
        <w:rPr>
          <w:rFonts w:ascii="Cambria" w:eastAsia="Times New Roman" w:hAnsi="Cambria" w:cstheme="minorHAnsi"/>
          <w:lang w:val="en-US"/>
        </w:rPr>
        <w:t xml:space="preserve"> </w:t>
      </w:r>
      <w:r w:rsidRPr="0084584A">
        <w:rPr>
          <w:rFonts w:ascii="Cambria" w:eastAsia="Times New Roman" w:hAnsi="Cambria" w:cstheme="minorHAnsi"/>
          <w:b/>
          <w:lang w:val="en-US"/>
        </w:rPr>
        <w:t>ИЗПЪЛНИТЕЛЯ</w:t>
      </w:r>
      <w:r w:rsidRPr="0084584A">
        <w:rPr>
          <w:rFonts w:ascii="Cambria" w:eastAsia="Times New Roman" w:hAnsi="Cambria" w:cstheme="minorHAnsi"/>
          <w:lang w:val="en-US"/>
        </w:rPr>
        <w:t xml:space="preserve"> </w:t>
      </w:r>
      <w:proofErr w:type="spellStart"/>
      <w:r w:rsidRPr="0084584A">
        <w:rPr>
          <w:rFonts w:ascii="Cambria" w:eastAsia="Times New Roman" w:hAnsi="Cambria" w:cstheme="minorHAnsi"/>
          <w:lang w:val="en-US"/>
        </w:rPr>
        <w:t>след</w:t>
      </w:r>
      <w:proofErr w:type="spellEnd"/>
      <w:r w:rsidRPr="0084584A">
        <w:rPr>
          <w:rFonts w:ascii="Cambria" w:eastAsia="Times New Roman" w:hAnsi="Cambria" w:cstheme="minorHAnsi"/>
          <w:lang w:val="en-US"/>
        </w:rPr>
        <w:t xml:space="preserve"> </w:t>
      </w:r>
      <w:proofErr w:type="spellStart"/>
      <w:r w:rsidRPr="0084584A">
        <w:rPr>
          <w:rFonts w:ascii="Cambria" w:eastAsia="Times New Roman" w:hAnsi="Cambria" w:cstheme="minorHAnsi"/>
          <w:lang w:val="en-US"/>
        </w:rPr>
        <w:t>одобрението</w:t>
      </w:r>
      <w:proofErr w:type="spellEnd"/>
      <w:r w:rsidRPr="0084584A">
        <w:rPr>
          <w:rFonts w:ascii="Cambria" w:eastAsia="Times New Roman" w:hAnsi="Cambria" w:cstheme="minorHAnsi"/>
          <w:lang w:val="en-US"/>
        </w:rPr>
        <w:t xml:space="preserve"> </w:t>
      </w:r>
      <w:proofErr w:type="spellStart"/>
      <w:r w:rsidRPr="0084584A">
        <w:rPr>
          <w:rFonts w:ascii="Cambria" w:eastAsia="Times New Roman" w:hAnsi="Cambria" w:cstheme="minorHAnsi"/>
          <w:lang w:val="en-US"/>
        </w:rPr>
        <w:t>на</w:t>
      </w:r>
      <w:proofErr w:type="spellEnd"/>
      <w:r w:rsidRPr="0084584A">
        <w:rPr>
          <w:rFonts w:ascii="Cambria" w:eastAsia="Times New Roman" w:hAnsi="Cambria" w:cstheme="minorHAnsi"/>
          <w:lang w:val="en-US"/>
        </w:rPr>
        <w:t xml:space="preserve"> </w:t>
      </w:r>
      <w:proofErr w:type="spellStart"/>
      <w:r w:rsidRPr="0084584A">
        <w:rPr>
          <w:rFonts w:ascii="Cambria" w:eastAsia="Times New Roman" w:hAnsi="Cambria" w:cstheme="minorHAnsi"/>
          <w:lang w:val="en-US"/>
        </w:rPr>
        <w:t>съответния</w:t>
      </w:r>
      <w:proofErr w:type="spellEnd"/>
      <w:r w:rsidRPr="0084584A">
        <w:rPr>
          <w:rFonts w:ascii="Cambria" w:eastAsia="Times New Roman" w:hAnsi="Cambria" w:cstheme="minorHAnsi"/>
          <w:lang w:val="en-US"/>
        </w:rPr>
        <w:t xml:space="preserve"> </w:t>
      </w:r>
      <w:r w:rsidRPr="0084584A">
        <w:rPr>
          <w:rFonts w:ascii="Cambria" w:eastAsia="Times New Roman" w:hAnsi="Cambria" w:cstheme="minorHAnsi"/>
          <w:b/>
        </w:rPr>
        <w:t>Акт за изплащане на суми</w:t>
      </w:r>
      <w:r w:rsidRPr="0084584A">
        <w:rPr>
          <w:rFonts w:ascii="Cambria" w:eastAsia="Times New Roman" w:hAnsi="Cambria" w:cstheme="minorHAnsi"/>
          <w:lang w:val="en-US"/>
        </w:rPr>
        <w:t xml:space="preserve"> </w:t>
      </w:r>
      <w:proofErr w:type="spellStart"/>
      <w:r w:rsidRPr="0084584A">
        <w:rPr>
          <w:rFonts w:ascii="Cambria" w:eastAsia="Times New Roman" w:hAnsi="Cambria" w:cstheme="minorHAnsi"/>
          <w:lang w:val="en-US"/>
        </w:rPr>
        <w:t>от</w:t>
      </w:r>
      <w:proofErr w:type="spellEnd"/>
      <w:r w:rsidRPr="0084584A">
        <w:rPr>
          <w:rFonts w:ascii="Cambria" w:eastAsia="Times New Roman" w:hAnsi="Cambria" w:cstheme="minorHAnsi"/>
          <w:lang w:val="en-US"/>
        </w:rPr>
        <w:t xml:space="preserve"> </w:t>
      </w:r>
      <w:proofErr w:type="spellStart"/>
      <w:r w:rsidRPr="0084584A">
        <w:rPr>
          <w:rFonts w:ascii="Cambria" w:eastAsia="Times New Roman" w:hAnsi="Cambria" w:cstheme="minorHAnsi"/>
          <w:lang w:val="en-US"/>
        </w:rPr>
        <w:t>страна</w:t>
      </w:r>
      <w:proofErr w:type="spellEnd"/>
      <w:r w:rsidRPr="0084584A">
        <w:rPr>
          <w:rFonts w:ascii="Cambria" w:eastAsia="Times New Roman" w:hAnsi="Cambria" w:cstheme="minorHAnsi"/>
          <w:lang w:val="en-US"/>
        </w:rPr>
        <w:t xml:space="preserve"> </w:t>
      </w:r>
      <w:proofErr w:type="spellStart"/>
      <w:r w:rsidRPr="0084584A">
        <w:rPr>
          <w:rFonts w:ascii="Cambria" w:eastAsia="Times New Roman" w:hAnsi="Cambria" w:cstheme="minorHAnsi"/>
          <w:lang w:val="en-US"/>
        </w:rPr>
        <w:t>на</w:t>
      </w:r>
      <w:proofErr w:type="spellEnd"/>
      <w:r w:rsidRPr="0084584A">
        <w:rPr>
          <w:rFonts w:ascii="Cambria" w:eastAsia="Times New Roman" w:hAnsi="Cambria" w:cstheme="minorHAnsi"/>
          <w:lang w:val="en-US"/>
        </w:rPr>
        <w:t xml:space="preserve"> </w:t>
      </w:r>
      <w:r w:rsidRPr="0084584A">
        <w:rPr>
          <w:rFonts w:ascii="Cambria" w:eastAsia="Times New Roman" w:hAnsi="Cambria" w:cstheme="minorHAnsi"/>
          <w:b/>
          <w:lang w:val="en-US"/>
        </w:rPr>
        <w:t>ВЪЗЛОЖИТЕЛЯ</w:t>
      </w:r>
      <w:r w:rsidRPr="0084584A">
        <w:rPr>
          <w:rFonts w:ascii="Cambria" w:eastAsia="Times New Roman" w:hAnsi="Cambria" w:cstheme="minorHAnsi"/>
          <w:b/>
        </w:rPr>
        <w:t xml:space="preserve"> - </w:t>
      </w:r>
      <w:r w:rsidRPr="0084584A">
        <w:rPr>
          <w:rFonts w:ascii="Cambria" w:eastAsia="Times New Roman" w:hAnsi="Cambria" w:cstheme="minorHAnsi"/>
        </w:rPr>
        <w:t>представя се в оригинал</w:t>
      </w:r>
      <w:r w:rsidRPr="0084584A">
        <w:rPr>
          <w:rFonts w:ascii="Cambria" w:eastAsia="Times New Roman" w:hAnsi="Cambria" w:cstheme="minorHAnsi"/>
          <w:b/>
          <w:lang w:val="en-US"/>
        </w:rPr>
        <w:t>.</w:t>
      </w:r>
    </w:p>
    <w:p w14:paraId="7F38CA91" w14:textId="77777777" w:rsidR="0004678C" w:rsidRPr="0004678C" w:rsidRDefault="00502E5E" w:rsidP="0004678C">
      <w:pPr>
        <w:shd w:val="clear" w:color="auto" w:fill="FFFFFF"/>
        <w:tabs>
          <w:tab w:val="left" w:pos="567"/>
          <w:tab w:val="left" w:leader="dot" w:pos="1771"/>
          <w:tab w:val="left" w:leader="dot" w:pos="2880"/>
        </w:tabs>
        <w:spacing w:before="120" w:after="120" w:line="276" w:lineRule="auto"/>
        <w:jc w:val="both"/>
        <w:rPr>
          <w:rFonts w:ascii="Cambria" w:hAnsi="Cambria" w:cstheme="minorHAnsi"/>
          <w:b/>
          <w:i/>
        </w:rPr>
      </w:pPr>
      <w:r w:rsidRPr="005D7301">
        <w:rPr>
          <w:rFonts w:ascii="Cambria" w:hAnsi="Cambria" w:cstheme="minorHAnsi"/>
          <w:b/>
        </w:rPr>
        <w:lastRenderedPageBreak/>
        <w:tab/>
      </w:r>
      <w:r w:rsidR="0004678C" w:rsidRPr="005D7301">
        <w:rPr>
          <w:rFonts w:ascii="Cambria" w:hAnsi="Cambria" w:cstheme="minorHAnsi"/>
          <w:b/>
          <w:i/>
        </w:rPr>
        <w:t>Действително извършените и отчетени СМР задължително се проверяват на място преди да се одобри изцяло или частично отчетеното изпълнение към момента на искането за плащане.</w:t>
      </w:r>
    </w:p>
    <w:p w14:paraId="252C34F8" w14:textId="77777777" w:rsidR="0004678C" w:rsidRPr="0004678C" w:rsidRDefault="0004678C" w:rsidP="0004678C">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04678C">
        <w:rPr>
          <w:rFonts w:ascii="Cambria" w:hAnsi="Cambria" w:cstheme="minorHAnsi"/>
          <w:b/>
          <w:i/>
        </w:rPr>
        <w:tab/>
      </w:r>
      <w:r w:rsidRPr="0004678C">
        <w:rPr>
          <w:rFonts w:ascii="Cambria" w:hAnsi="Cambria" w:cstheme="minorHAnsi"/>
        </w:rPr>
        <w:t>Разплащането на СМР ще се извършва за действително изпълнени количества по оферираните и договорени единични цени, посочени в ОКС по ценовото предложение към договора за изпълнение на обществената поръчка.</w:t>
      </w:r>
    </w:p>
    <w:p w14:paraId="2BF8DDF8" w14:textId="77777777" w:rsidR="0004678C" w:rsidRPr="0004678C" w:rsidRDefault="0004678C" w:rsidP="0004678C">
      <w:pPr>
        <w:shd w:val="clear" w:color="auto" w:fill="FFFFFF"/>
        <w:tabs>
          <w:tab w:val="left" w:pos="567"/>
          <w:tab w:val="left" w:leader="dot" w:pos="1771"/>
          <w:tab w:val="left" w:leader="dot" w:pos="2880"/>
        </w:tabs>
        <w:spacing w:before="120" w:after="120" w:line="276" w:lineRule="auto"/>
        <w:jc w:val="both"/>
        <w:rPr>
          <w:rFonts w:ascii="Cambria" w:hAnsi="Cambria" w:cstheme="minorHAnsi"/>
        </w:rPr>
      </w:pPr>
      <w:r w:rsidRPr="0004678C">
        <w:rPr>
          <w:rFonts w:ascii="Cambria" w:hAnsi="Cambria" w:cstheme="minorHAnsi"/>
        </w:rPr>
        <w:tab/>
        <w:t>Единичните цени за видовете работи от количествената сметка, включват всички разходи за напълно завършен вид работа в съответствие с КС и техническата спецификация.</w:t>
      </w:r>
    </w:p>
    <w:p w14:paraId="7B2CABA4" w14:textId="17FB6C3C" w:rsidR="00D52C23" w:rsidRPr="0004678C" w:rsidRDefault="0004678C" w:rsidP="0004678C">
      <w:pPr>
        <w:shd w:val="clear" w:color="auto" w:fill="FFFFFF"/>
        <w:tabs>
          <w:tab w:val="left" w:pos="567"/>
          <w:tab w:val="left" w:leader="dot" w:pos="1771"/>
          <w:tab w:val="left" w:leader="dot" w:pos="2880"/>
        </w:tabs>
        <w:spacing w:before="120" w:after="120" w:line="276" w:lineRule="auto"/>
        <w:jc w:val="both"/>
        <w:rPr>
          <w:rFonts w:ascii="Cambria" w:hAnsi="Cambria" w:cstheme="minorHAnsi"/>
          <w:highlight w:val="yellow"/>
        </w:rPr>
      </w:pPr>
      <w:r w:rsidRPr="0004678C">
        <w:rPr>
          <w:rFonts w:ascii="Cambria" w:hAnsi="Cambria" w:cstheme="minorHAnsi"/>
        </w:rPr>
        <w:tab/>
        <w:t xml:space="preserve">Непредвидените допълнително възникнали работи не могат да превишават </w:t>
      </w:r>
      <w:r w:rsidR="00070FF7">
        <w:rPr>
          <w:rFonts w:ascii="Cambria" w:hAnsi="Cambria" w:cstheme="minorHAnsi"/>
        </w:rPr>
        <w:t>10</w:t>
      </w:r>
      <w:r w:rsidRPr="0004678C">
        <w:rPr>
          <w:rFonts w:ascii="Cambria" w:hAnsi="Cambria" w:cstheme="minorHAnsi"/>
        </w:rPr>
        <w:t xml:space="preserve"> % /</w:t>
      </w:r>
      <w:r w:rsidR="00070FF7">
        <w:rPr>
          <w:rFonts w:ascii="Cambria" w:hAnsi="Cambria" w:cstheme="minorHAnsi"/>
        </w:rPr>
        <w:t>десет</w:t>
      </w:r>
      <w:r w:rsidRPr="0004678C">
        <w:rPr>
          <w:rFonts w:ascii="Cambria" w:hAnsi="Cambria" w:cstheme="minorHAnsi"/>
        </w:rPr>
        <w:t xml:space="preserve"> процента/ върху стойността на заложените СМР. Непредвидените работи по време на изпълнение на поръчката се доказват с протокол между страните, с приложена към него обосновка и документи обосноваващи необходимостта от извършването им.</w:t>
      </w:r>
    </w:p>
    <w:p w14:paraId="75745ED4" w14:textId="77777777" w:rsidR="00594A3B" w:rsidRPr="00AA4205" w:rsidRDefault="00594A3B" w:rsidP="00B26624">
      <w:pPr>
        <w:shd w:val="clear" w:color="auto" w:fill="FFFFFF"/>
        <w:tabs>
          <w:tab w:val="left" w:pos="567"/>
          <w:tab w:val="left" w:leader="dot" w:pos="1771"/>
          <w:tab w:val="left" w:leader="dot" w:pos="2880"/>
        </w:tabs>
        <w:spacing w:before="120" w:after="120" w:line="276" w:lineRule="auto"/>
        <w:jc w:val="both"/>
        <w:rPr>
          <w:rFonts w:ascii="Cambria" w:hAnsi="Cambria" w:cstheme="minorHAnsi"/>
          <w:highlight w:val="yellow"/>
        </w:rPr>
      </w:pPr>
    </w:p>
    <w:p w14:paraId="7BC1B673" w14:textId="529C3E02" w:rsidR="0096573F" w:rsidRPr="005D7301" w:rsidRDefault="005D7301" w:rsidP="005D7301">
      <w:pPr>
        <w:shd w:val="clear" w:color="auto" w:fill="FFFFFF"/>
        <w:tabs>
          <w:tab w:val="left" w:pos="567"/>
          <w:tab w:val="left" w:leader="dot" w:pos="1771"/>
          <w:tab w:val="left" w:leader="dot" w:pos="2880"/>
        </w:tabs>
        <w:spacing w:before="120" w:after="120" w:line="276" w:lineRule="auto"/>
        <w:rPr>
          <w:rFonts w:ascii="Cambria" w:hAnsi="Cambria" w:cstheme="minorHAnsi"/>
          <w:b/>
        </w:rPr>
      </w:pPr>
      <w:r w:rsidRPr="005D7301">
        <w:rPr>
          <w:rFonts w:ascii="Cambria" w:hAnsi="Cambria" w:cstheme="minorHAnsi"/>
          <w:b/>
        </w:rPr>
        <w:t>8</w:t>
      </w:r>
      <w:r w:rsidR="00594A3B" w:rsidRPr="005D7301">
        <w:rPr>
          <w:rFonts w:ascii="Cambria" w:hAnsi="Cambria" w:cstheme="minorHAnsi"/>
          <w:b/>
        </w:rPr>
        <w:t>.</w:t>
      </w:r>
      <w:r w:rsidR="0096573F" w:rsidRPr="005D7301">
        <w:rPr>
          <w:rFonts w:ascii="Cambria" w:hAnsi="Cambria" w:cstheme="minorHAnsi"/>
          <w:b/>
        </w:rPr>
        <w:t>ПРИЛОЖИМИ НОРМАТИВНИ АКТОВЕ:</w:t>
      </w:r>
    </w:p>
    <w:p w14:paraId="51814DFE" w14:textId="77777777" w:rsidR="00615874" w:rsidRPr="005D7301" w:rsidRDefault="00615874" w:rsidP="005D7301">
      <w:pPr>
        <w:pStyle w:val="ListParagraph"/>
        <w:numPr>
          <w:ilvl w:val="0"/>
          <w:numId w:val="7"/>
        </w:numPr>
        <w:shd w:val="clear" w:color="auto" w:fill="FFFFFF"/>
        <w:tabs>
          <w:tab w:val="left" w:pos="0"/>
          <w:tab w:val="left" w:pos="567"/>
          <w:tab w:val="left" w:pos="851"/>
        </w:tabs>
        <w:spacing w:after="0" w:line="276" w:lineRule="auto"/>
        <w:ind w:left="540"/>
        <w:jc w:val="both"/>
        <w:rPr>
          <w:rFonts w:ascii="Cambria" w:eastAsia="Times New Roman" w:hAnsi="Cambria" w:cstheme="minorHAnsi"/>
          <w:lang w:eastAsia="bg-BG"/>
        </w:rPr>
      </w:pPr>
      <w:r w:rsidRPr="005D7301">
        <w:rPr>
          <w:rFonts w:ascii="Cambria" w:eastAsia="Times New Roman" w:hAnsi="Cambria" w:cstheme="minorHAnsi"/>
          <w:lang w:eastAsia="bg-BG"/>
        </w:rPr>
        <w:t>Закон за устройство на територията (ЗУТ);</w:t>
      </w:r>
    </w:p>
    <w:p w14:paraId="6899D89F" w14:textId="77777777" w:rsidR="00615874" w:rsidRPr="005D7301" w:rsidRDefault="00615874" w:rsidP="005D7301">
      <w:pPr>
        <w:pStyle w:val="ListParagraph"/>
        <w:numPr>
          <w:ilvl w:val="0"/>
          <w:numId w:val="7"/>
        </w:numPr>
        <w:shd w:val="clear" w:color="auto" w:fill="FFFFFF"/>
        <w:tabs>
          <w:tab w:val="left" w:pos="0"/>
          <w:tab w:val="left" w:pos="567"/>
        </w:tabs>
        <w:spacing w:after="0" w:line="276" w:lineRule="auto"/>
        <w:ind w:left="540"/>
        <w:jc w:val="both"/>
        <w:rPr>
          <w:rFonts w:ascii="Cambria" w:eastAsia="Times New Roman" w:hAnsi="Cambria" w:cstheme="minorHAnsi"/>
          <w:lang w:eastAsia="bg-BG"/>
        </w:rPr>
      </w:pPr>
      <w:r w:rsidRPr="005D7301">
        <w:rPr>
          <w:rFonts w:ascii="Cambria" w:eastAsia="Times New Roman" w:hAnsi="Cambria" w:cstheme="minorHAnsi"/>
          <w:lang w:eastAsia="bg-BG"/>
        </w:rPr>
        <w:t>Закон за здравословни и безопасни условия на труд;</w:t>
      </w:r>
    </w:p>
    <w:p w14:paraId="7118334F" w14:textId="77777777" w:rsidR="00615874" w:rsidRPr="005D7301" w:rsidRDefault="00615874" w:rsidP="005D7301">
      <w:pPr>
        <w:pStyle w:val="ListParagraph"/>
        <w:numPr>
          <w:ilvl w:val="0"/>
          <w:numId w:val="7"/>
        </w:numPr>
        <w:shd w:val="clear" w:color="auto" w:fill="FFFFFF"/>
        <w:tabs>
          <w:tab w:val="left" w:pos="0"/>
          <w:tab w:val="left" w:pos="567"/>
        </w:tabs>
        <w:spacing w:after="0" w:line="276" w:lineRule="auto"/>
        <w:ind w:left="540"/>
        <w:jc w:val="both"/>
        <w:rPr>
          <w:rFonts w:ascii="Cambria" w:eastAsia="Times New Roman" w:hAnsi="Cambria" w:cstheme="minorHAnsi"/>
          <w:lang w:eastAsia="bg-BG"/>
        </w:rPr>
      </w:pPr>
      <w:r w:rsidRPr="005D7301">
        <w:rPr>
          <w:rFonts w:ascii="Cambria" w:eastAsia="Times New Roman" w:hAnsi="Cambria" w:cstheme="minorHAnsi"/>
          <w:lang w:eastAsia="bg-BG"/>
        </w:rPr>
        <w:t>Закон за управление на строителните отпадъци;</w:t>
      </w:r>
    </w:p>
    <w:p w14:paraId="48755EF3" w14:textId="77777777" w:rsidR="00615874" w:rsidRPr="005D7301" w:rsidRDefault="00615874" w:rsidP="005D7301">
      <w:pPr>
        <w:pStyle w:val="ListParagraph"/>
        <w:numPr>
          <w:ilvl w:val="0"/>
          <w:numId w:val="7"/>
        </w:numPr>
        <w:shd w:val="clear" w:color="auto" w:fill="FFFFFF"/>
        <w:tabs>
          <w:tab w:val="left" w:pos="0"/>
          <w:tab w:val="left" w:pos="567"/>
        </w:tabs>
        <w:spacing w:after="0" w:line="276" w:lineRule="auto"/>
        <w:ind w:left="540"/>
        <w:jc w:val="both"/>
        <w:rPr>
          <w:rFonts w:ascii="Cambria" w:eastAsia="Times New Roman" w:hAnsi="Cambria" w:cstheme="minorHAnsi"/>
          <w:lang w:eastAsia="bg-BG"/>
        </w:rPr>
      </w:pPr>
      <w:r w:rsidRPr="005D7301">
        <w:rPr>
          <w:rFonts w:ascii="Cambria" w:eastAsia="Times New Roman" w:hAnsi="Cambria" w:cstheme="minorHAnsi"/>
          <w:lang w:eastAsia="bg-BG"/>
        </w:rPr>
        <w:t>Закон за техническите изисквания към продуктите</w:t>
      </w:r>
      <w:r w:rsidR="00F030FC" w:rsidRPr="005D7301">
        <w:rPr>
          <w:rFonts w:ascii="Cambria" w:eastAsia="Times New Roman" w:hAnsi="Cambria" w:cstheme="minorHAnsi"/>
          <w:lang w:eastAsia="bg-BG"/>
        </w:rPr>
        <w:t>;</w:t>
      </w:r>
    </w:p>
    <w:p w14:paraId="59C876DA" w14:textId="77777777" w:rsidR="00615874" w:rsidRPr="005D7301" w:rsidRDefault="00615874" w:rsidP="005D7301">
      <w:pPr>
        <w:pStyle w:val="ListParagraph"/>
        <w:numPr>
          <w:ilvl w:val="0"/>
          <w:numId w:val="7"/>
        </w:numPr>
        <w:shd w:val="clear" w:color="auto" w:fill="FFFFFF"/>
        <w:tabs>
          <w:tab w:val="left" w:pos="0"/>
          <w:tab w:val="left" w:pos="993"/>
        </w:tabs>
        <w:spacing w:after="0" w:line="276" w:lineRule="auto"/>
        <w:ind w:left="540"/>
        <w:jc w:val="both"/>
        <w:rPr>
          <w:rFonts w:ascii="Cambria" w:eastAsia="Times New Roman" w:hAnsi="Cambria" w:cstheme="minorHAnsi"/>
          <w:lang w:eastAsia="bg-BG"/>
        </w:rPr>
      </w:pPr>
      <w:r w:rsidRPr="005D7301">
        <w:rPr>
          <w:rFonts w:ascii="Cambria" w:eastAsia="Times New Roman" w:hAnsi="Cambria" w:cstheme="minorHAnsi"/>
          <w:lang w:eastAsia="bg-BG"/>
        </w:rPr>
        <w:t>Закон за задълженията и договорите;</w:t>
      </w:r>
    </w:p>
    <w:p w14:paraId="7A847C95" w14:textId="1FB1DD29" w:rsidR="00615874" w:rsidRPr="005D7301" w:rsidRDefault="00615874" w:rsidP="005D7301">
      <w:pPr>
        <w:pStyle w:val="ListParagraph"/>
        <w:numPr>
          <w:ilvl w:val="0"/>
          <w:numId w:val="7"/>
        </w:numPr>
        <w:shd w:val="clear" w:color="auto" w:fill="FFFFFF"/>
        <w:tabs>
          <w:tab w:val="left" w:pos="0"/>
          <w:tab w:val="left" w:pos="567"/>
        </w:tabs>
        <w:spacing w:after="0" w:line="276" w:lineRule="auto"/>
        <w:ind w:left="540"/>
        <w:jc w:val="both"/>
        <w:rPr>
          <w:rFonts w:ascii="Cambria" w:eastAsia="Times New Roman" w:hAnsi="Cambria" w:cstheme="minorHAnsi"/>
          <w:lang w:eastAsia="bg-BG"/>
        </w:rPr>
      </w:pPr>
      <w:r w:rsidRPr="005D7301">
        <w:rPr>
          <w:rFonts w:ascii="Cambria" w:eastAsia="Times New Roman" w:hAnsi="Cambria" w:cstheme="minorHAnsi"/>
          <w:bCs/>
          <w:lang w:eastAsia="bg-BG"/>
        </w:rPr>
        <w:t>Наредба № РД-02-20-1 от 05.02.2015 г. за условията и реда за влагане на строителни продукти в строежите на Р България;</w:t>
      </w:r>
    </w:p>
    <w:p w14:paraId="47AC55D7" w14:textId="77777777" w:rsidR="00615874" w:rsidRPr="005D7301" w:rsidRDefault="00615874" w:rsidP="005D7301">
      <w:pPr>
        <w:pStyle w:val="ListParagraph"/>
        <w:numPr>
          <w:ilvl w:val="0"/>
          <w:numId w:val="7"/>
        </w:numPr>
        <w:shd w:val="clear" w:color="auto" w:fill="FFFFFF"/>
        <w:tabs>
          <w:tab w:val="left" w:pos="0"/>
          <w:tab w:val="left" w:pos="993"/>
        </w:tabs>
        <w:spacing w:after="0" w:line="276" w:lineRule="auto"/>
        <w:ind w:left="540"/>
        <w:jc w:val="both"/>
        <w:rPr>
          <w:rFonts w:ascii="Cambria" w:eastAsia="Times New Roman" w:hAnsi="Cambria" w:cstheme="minorHAnsi"/>
          <w:lang w:eastAsia="bg-BG"/>
        </w:rPr>
      </w:pPr>
      <w:r w:rsidRPr="005D7301">
        <w:rPr>
          <w:rFonts w:ascii="Cambria" w:eastAsia="Times New Roman" w:hAnsi="Cambria" w:cstheme="minorHAnsi"/>
          <w:lang w:eastAsia="bg-BG"/>
        </w:rPr>
        <w:t>Наредба № 3 от 31.07.2003 г. на МРРБ към ЗУТ за съставяне на актове и протоколи по време на строителството;</w:t>
      </w:r>
    </w:p>
    <w:p w14:paraId="396600BB" w14:textId="77777777" w:rsidR="00615874" w:rsidRPr="005D7301" w:rsidRDefault="00615874" w:rsidP="005D7301">
      <w:pPr>
        <w:pStyle w:val="ListParagraph"/>
        <w:numPr>
          <w:ilvl w:val="0"/>
          <w:numId w:val="7"/>
        </w:numPr>
        <w:shd w:val="clear" w:color="auto" w:fill="FFFFFF"/>
        <w:tabs>
          <w:tab w:val="left" w:pos="0"/>
          <w:tab w:val="left" w:pos="993"/>
        </w:tabs>
        <w:spacing w:after="0" w:line="276" w:lineRule="auto"/>
        <w:ind w:left="540"/>
        <w:jc w:val="both"/>
        <w:rPr>
          <w:rFonts w:ascii="Cambria" w:eastAsia="Times New Roman" w:hAnsi="Cambria" w:cstheme="minorHAnsi"/>
          <w:lang w:eastAsia="bg-BG"/>
        </w:rPr>
      </w:pPr>
      <w:r w:rsidRPr="005D7301">
        <w:rPr>
          <w:rFonts w:ascii="Cambria" w:eastAsia="Times New Roman" w:hAnsi="Cambria" w:cstheme="minorHAnsi"/>
          <w:lang w:eastAsia="bg-BG"/>
        </w:rPr>
        <w:t>Наредба № 2 от 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1936E7CB" w14:textId="77777777" w:rsidR="00615874" w:rsidRPr="005D7301" w:rsidRDefault="00615874" w:rsidP="005D7301">
      <w:pPr>
        <w:pStyle w:val="ListParagraph"/>
        <w:numPr>
          <w:ilvl w:val="0"/>
          <w:numId w:val="7"/>
        </w:numPr>
        <w:shd w:val="clear" w:color="auto" w:fill="FFFFFF"/>
        <w:tabs>
          <w:tab w:val="left" w:pos="0"/>
          <w:tab w:val="left" w:pos="993"/>
        </w:tabs>
        <w:spacing w:after="0" w:line="276" w:lineRule="auto"/>
        <w:ind w:left="540"/>
        <w:jc w:val="both"/>
        <w:rPr>
          <w:rFonts w:ascii="Cambria" w:eastAsia="Times New Roman" w:hAnsi="Cambria" w:cstheme="minorHAnsi"/>
          <w:lang w:eastAsia="bg-BG"/>
        </w:rPr>
      </w:pPr>
      <w:r w:rsidRPr="005D7301">
        <w:rPr>
          <w:rFonts w:ascii="Cambria" w:eastAsia="Times New Roman" w:hAnsi="Cambria" w:cstheme="minorHAnsi"/>
          <w:lang w:eastAsia="bg-BG"/>
        </w:rPr>
        <w:t>Наредба № 2 от 22.03.2004 г. за минималните изисквания за здравословни и безопасни условия на труд при извършване на строителни и монтажни работи;</w:t>
      </w:r>
    </w:p>
    <w:p w14:paraId="6A6712C3" w14:textId="77777777" w:rsidR="00615874" w:rsidRPr="005D7301" w:rsidRDefault="00615874" w:rsidP="005D7301">
      <w:pPr>
        <w:pStyle w:val="ListParagraph"/>
        <w:numPr>
          <w:ilvl w:val="0"/>
          <w:numId w:val="7"/>
        </w:numPr>
        <w:shd w:val="clear" w:color="auto" w:fill="FFFFFF"/>
        <w:tabs>
          <w:tab w:val="left" w:pos="0"/>
          <w:tab w:val="left" w:pos="993"/>
        </w:tabs>
        <w:spacing w:after="0" w:line="276" w:lineRule="auto"/>
        <w:ind w:left="540"/>
        <w:jc w:val="both"/>
        <w:rPr>
          <w:rFonts w:ascii="Cambria" w:eastAsia="Times New Roman" w:hAnsi="Cambria" w:cstheme="minorHAnsi"/>
          <w:lang w:eastAsia="bg-BG"/>
        </w:rPr>
      </w:pPr>
      <w:r w:rsidRPr="005D7301">
        <w:rPr>
          <w:rFonts w:ascii="Cambria" w:eastAsia="Times New Roman" w:hAnsi="Cambria" w:cstheme="minorHAnsi"/>
          <w:lang w:eastAsia="bg-BG"/>
        </w:rPr>
        <w:t>Наредба № 7 от 1999 г. за минимални изисквания за здравословни и безопасни условия на труд на работните места при използване на работното оборудване;</w:t>
      </w:r>
    </w:p>
    <w:p w14:paraId="0F47AFA4" w14:textId="5BB912F2" w:rsidR="00615874" w:rsidRDefault="00615874" w:rsidP="005D7301">
      <w:pPr>
        <w:pStyle w:val="ListParagraph"/>
        <w:numPr>
          <w:ilvl w:val="0"/>
          <w:numId w:val="7"/>
        </w:numPr>
        <w:shd w:val="clear" w:color="auto" w:fill="FFFFFF"/>
        <w:tabs>
          <w:tab w:val="left" w:pos="0"/>
          <w:tab w:val="left" w:pos="993"/>
        </w:tabs>
        <w:spacing w:after="0" w:line="276" w:lineRule="auto"/>
        <w:ind w:left="540"/>
        <w:jc w:val="both"/>
        <w:rPr>
          <w:rFonts w:ascii="Cambria" w:eastAsia="Times New Roman" w:hAnsi="Cambria" w:cstheme="minorHAnsi"/>
          <w:lang w:eastAsia="bg-BG"/>
        </w:rPr>
      </w:pPr>
      <w:r w:rsidRPr="005D7301">
        <w:rPr>
          <w:rFonts w:ascii="Cambria" w:eastAsia="Times New Roman" w:hAnsi="Cambria" w:cstheme="minorHAnsi"/>
          <w:lang w:eastAsia="bg-BG"/>
        </w:rPr>
        <w:t>Всички други нормативни документи, приложими за из</w:t>
      </w:r>
      <w:r w:rsidR="001E61BD">
        <w:rPr>
          <w:rFonts w:ascii="Cambria" w:eastAsia="Times New Roman" w:hAnsi="Cambria" w:cstheme="minorHAnsi"/>
          <w:lang w:eastAsia="bg-BG"/>
        </w:rPr>
        <w:t>пълнение на съответната дейност;</w:t>
      </w:r>
    </w:p>
    <w:p w14:paraId="6618B16B" w14:textId="32D4FA04" w:rsidR="001E61BD" w:rsidRPr="005D7301" w:rsidRDefault="001E61BD" w:rsidP="001E61BD">
      <w:pPr>
        <w:pStyle w:val="ListParagraph"/>
        <w:numPr>
          <w:ilvl w:val="0"/>
          <w:numId w:val="7"/>
        </w:numPr>
        <w:shd w:val="clear" w:color="auto" w:fill="FFFFFF"/>
        <w:tabs>
          <w:tab w:val="left" w:pos="0"/>
          <w:tab w:val="left" w:pos="993"/>
        </w:tabs>
        <w:spacing w:after="0" w:line="276" w:lineRule="auto"/>
        <w:ind w:left="540"/>
        <w:jc w:val="both"/>
        <w:rPr>
          <w:rFonts w:ascii="Cambria" w:eastAsia="Times New Roman" w:hAnsi="Cambria" w:cstheme="minorHAnsi"/>
          <w:lang w:eastAsia="bg-BG"/>
        </w:rPr>
      </w:pPr>
      <w:r w:rsidRPr="001E61BD">
        <w:rPr>
          <w:rFonts w:ascii="Cambria" w:eastAsia="Times New Roman" w:hAnsi="Cambria" w:cstheme="minorHAnsi"/>
          <w:lang w:eastAsia="bg-BG"/>
        </w:rPr>
        <w:t>Регламент (EO)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(OB, L 396 от 30.12.2006 г.).</w:t>
      </w:r>
    </w:p>
    <w:p w14:paraId="4C29D02A" w14:textId="77777777" w:rsidR="00D12D98" w:rsidRPr="00AA4205" w:rsidRDefault="00D12D98" w:rsidP="006F086A">
      <w:pPr>
        <w:shd w:val="clear" w:color="auto" w:fill="FFFFFF"/>
        <w:tabs>
          <w:tab w:val="left" w:pos="567"/>
          <w:tab w:val="left" w:leader="dot" w:pos="1771"/>
          <w:tab w:val="left" w:leader="dot" w:pos="2880"/>
        </w:tabs>
        <w:spacing w:before="120" w:after="120" w:line="276" w:lineRule="auto"/>
        <w:jc w:val="both"/>
        <w:rPr>
          <w:rFonts w:ascii="Cambria" w:hAnsi="Cambria" w:cstheme="minorHAnsi"/>
          <w:highlight w:val="yellow"/>
        </w:rPr>
      </w:pPr>
    </w:p>
    <w:p w14:paraId="0C53FA30" w14:textId="77777777" w:rsidR="004E4F63" w:rsidRPr="00AA4205" w:rsidRDefault="004E4F63" w:rsidP="00A162D6">
      <w:pPr>
        <w:shd w:val="clear" w:color="auto" w:fill="FFFFFF"/>
        <w:tabs>
          <w:tab w:val="left" w:pos="567"/>
          <w:tab w:val="left" w:leader="dot" w:pos="1771"/>
          <w:tab w:val="left" w:leader="dot" w:pos="2880"/>
        </w:tabs>
        <w:spacing w:before="120" w:after="120" w:line="276" w:lineRule="auto"/>
        <w:jc w:val="both"/>
        <w:rPr>
          <w:rFonts w:ascii="Cambria" w:hAnsi="Cambria" w:cstheme="minorHAnsi"/>
          <w:b/>
        </w:rPr>
      </w:pPr>
      <w:bookmarkStart w:id="0" w:name="_GoBack"/>
      <w:bookmarkEnd w:id="0"/>
    </w:p>
    <w:sectPr w:rsidR="004E4F63" w:rsidRPr="00AA420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A40A0" w14:textId="77777777" w:rsidR="002147C6" w:rsidRDefault="002147C6" w:rsidP="00973B34">
      <w:pPr>
        <w:spacing w:after="0" w:line="240" w:lineRule="auto"/>
      </w:pPr>
      <w:r>
        <w:separator/>
      </w:r>
    </w:p>
  </w:endnote>
  <w:endnote w:type="continuationSeparator" w:id="0">
    <w:p w14:paraId="52D020D1" w14:textId="77777777" w:rsidR="002147C6" w:rsidRDefault="002147C6" w:rsidP="0097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375399"/>
      <w:docPartObj>
        <w:docPartGallery w:val="Page Numbers (Bottom of Page)"/>
        <w:docPartUnique/>
      </w:docPartObj>
    </w:sdtPr>
    <w:sdtEndPr>
      <w:rPr>
        <w:noProof/>
      </w:rPr>
    </w:sdtEndPr>
    <w:sdtContent>
      <w:p w14:paraId="3025C97E" w14:textId="497D89B3" w:rsidR="00973B34" w:rsidRDefault="00B101F7" w:rsidP="00B101F7">
        <w:pPr>
          <w:pStyle w:val="Footer"/>
          <w:pBdr>
            <w:top w:val="single" w:sz="4" w:space="1" w:color="auto"/>
          </w:pBdr>
          <w:jc w:val="right"/>
        </w:pPr>
        <w:r w:rsidRPr="00B101F7">
          <w:rPr>
            <w:sz w:val="16"/>
          </w:rPr>
          <w:t>„</w:t>
        </w:r>
        <w:r w:rsidRPr="00B101F7">
          <w:rPr>
            <w:rFonts w:ascii="Cambria" w:hAnsi="Cambria"/>
            <w:sz w:val="16"/>
          </w:rPr>
          <w:t>Подмяна на външна дограма в сградата на М</w:t>
        </w:r>
        <w:r>
          <w:rPr>
            <w:rFonts w:ascii="Cambria" w:hAnsi="Cambria"/>
            <w:sz w:val="16"/>
          </w:rPr>
          <w:t>ВнР</w:t>
        </w:r>
        <w:r w:rsidRPr="00B101F7">
          <w:rPr>
            <w:rFonts w:ascii="Cambria" w:hAnsi="Cambria"/>
            <w:sz w:val="16"/>
          </w:rPr>
          <w:t xml:space="preserve"> – Централно управление“</w:t>
        </w:r>
        <w:r>
          <w:rPr>
            <w:rFonts w:ascii="Cambria" w:hAnsi="Cambria"/>
          </w:rPr>
          <w:t xml:space="preserve"> </w:t>
        </w:r>
        <w:r w:rsidR="0019424A">
          <w:t xml:space="preserve">      </w:t>
        </w:r>
        <w:r w:rsidR="003D3252">
          <w:t xml:space="preserve"> </w:t>
        </w:r>
        <w:r w:rsidR="00723446">
          <w:t xml:space="preserve">            </w:t>
        </w:r>
        <w:r w:rsidR="00973B34">
          <w:fldChar w:fldCharType="begin"/>
        </w:r>
        <w:r w:rsidR="00973B34">
          <w:instrText xml:space="preserve"> PAGE   \* MERGEFORMAT </w:instrText>
        </w:r>
        <w:r w:rsidR="00973B34">
          <w:fldChar w:fldCharType="separate"/>
        </w:r>
        <w:r w:rsidR="00D158FB">
          <w:rPr>
            <w:noProof/>
          </w:rPr>
          <w:t>14</w:t>
        </w:r>
        <w:r w:rsidR="00973B34">
          <w:rPr>
            <w:noProof/>
          </w:rPr>
          <w:fldChar w:fldCharType="end"/>
        </w:r>
      </w:p>
    </w:sdtContent>
  </w:sdt>
  <w:p w14:paraId="34AFBBD1" w14:textId="77777777" w:rsidR="00973B34" w:rsidRDefault="00973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10D0" w14:textId="77777777" w:rsidR="002147C6" w:rsidRDefault="002147C6" w:rsidP="00973B34">
      <w:pPr>
        <w:spacing w:after="0" w:line="240" w:lineRule="auto"/>
      </w:pPr>
      <w:r>
        <w:separator/>
      </w:r>
    </w:p>
  </w:footnote>
  <w:footnote w:type="continuationSeparator" w:id="0">
    <w:p w14:paraId="10B64B04" w14:textId="77777777" w:rsidR="002147C6" w:rsidRDefault="002147C6" w:rsidP="00973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AA0"/>
    <w:multiLevelType w:val="hybridMultilevel"/>
    <w:tmpl w:val="8D0EE8DE"/>
    <w:lvl w:ilvl="0" w:tplc="7E8C40C0">
      <w:start w:val="7"/>
      <w:numFmt w:val="decimal"/>
      <w:lvlText w:val="%1."/>
      <w:lvlJc w:val="left"/>
      <w:pPr>
        <w:ind w:left="720" w:hanging="360"/>
      </w:pPr>
      <w:rPr>
        <w:rFonts w:hint="default"/>
        <w:b/>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2C15222"/>
    <w:multiLevelType w:val="multilevel"/>
    <w:tmpl w:val="28C685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757DED"/>
    <w:multiLevelType w:val="hybridMultilevel"/>
    <w:tmpl w:val="9EFEE01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5E713BB"/>
    <w:multiLevelType w:val="multilevel"/>
    <w:tmpl w:val="28C685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89330F"/>
    <w:multiLevelType w:val="hybridMultilevel"/>
    <w:tmpl w:val="B9E6617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80A29E3"/>
    <w:multiLevelType w:val="hybridMultilevel"/>
    <w:tmpl w:val="5EF65D34"/>
    <w:lvl w:ilvl="0" w:tplc="0402000B">
      <w:start w:val="1"/>
      <w:numFmt w:val="bullet"/>
      <w:lvlText w:val=""/>
      <w:lvlJc w:val="left"/>
      <w:pPr>
        <w:ind w:left="2149" w:hanging="360"/>
      </w:pPr>
      <w:rPr>
        <w:rFonts w:ascii="Wingdings" w:hAnsi="Wingdings" w:hint="default"/>
      </w:rPr>
    </w:lvl>
    <w:lvl w:ilvl="1" w:tplc="04020003" w:tentative="1">
      <w:start w:val="1"/>
      <w:numFmt w:val="bullet"/>
      <w:lvlText w:val="o"/>
      <w:lvlJc w:val="left"/>
      <w:pPr>
        <w:ind w:left="2869" w:hanging="360"/>
      </w:pPr>
      <w:rPr>
        <w:rFonts w:ascii="Courier New" w:hAnsi="Courier New" w:cs="Courier New" w:hint="default"/>
      </w:rPr>
    </w:lvl>
    <w:lvl w:ilvl="2" w:tplc="04020005" w:tentative="1">
      <w:start w:val="1"/>
      <w:numFmt w:val="bullet"/>
      <w:lvlText w:val=""/>
      <w:lvlJc w:val="left"/>
      <w:pPr>
        <w:ind w:left="3589" w:hanging="360"/>
      </w:pPr>
      <w:rPr>
        <w:rFonts w:ascii="Wingdings" w:hAnsi="Wingdings" w:hint="default"/>
      </w:rPr>
    </w:lvl>
    <w:lvl w:ilvl="3" w:tplc="04020001" w:tentative="1">
      <w:start w:val="1"/>
      <w:numFmt w:val="bullet"/>
      <w:lvlText w:val=""/>
      <w:lvlJc w:val="left"/>
      <w:pPr>
        <w:ind w:left="4309" w:hanging="360"/>
      </w:pPr>
      <w:rPr>
        <w:rFonts w:ascii="Symbol" w:hAnsi="Symbol" w:hint="default"/>
      </w:rPr>
    </w:lvl>
    <w:lvl w:ilvl="4" w:tplc="04020003" w:tentative="1">
      <w:start w:val="1"/>
      <w:numFmt w:val="bullet"/>
      <w:lvlText w:val="o"/>
      <w:lvlJc w:val="left"/>
      <w:pPr>
        <w:ind w:left="5029" w:hanging="360"/>
      </w:pPr>
      <w:rPr>
        <w:rFonts w:ascii="Courier New" w:hAnsi="Courier New" w:cs="Courier New" w:hint="default"/>
      </w:rPr>
    </w:lvl>
    <w:lvl w:ilvl="5" w:tplc="04020005" w:tentative="1">
      <w:start w:val="1"/>
      <w:numFmt w:val="bullet"/>
      <w:lvlText w:val=""/>
      <w:lvlJc w:val="left"/>
      <w:pPr>
        <w:ind w:left="5749" w:hanging="360"/>
      </w:pPr>
      <w:rPr>
        <w:rFonts w:ascii="Wingdings" w:hAnsi="Wingdings" w:hint="default"/>
      </w:rPr>
    </w:lvl>
    <w:lvl w:ilvl="6" w:tplc="04020001" w:tentative="1">
      <w:start w:val="1"/>
      <w:numFmt w:val="bullet"/>
      <w:lvlText w:val=""/>
      <w:lvlJc w:val="left"/>
      <w:pPr>
        <w:ind w:left="6469" w:hanging="360"/>
      </w:pPr>
      <w:rPr>
        <w:rFonts w:ascii="Symbol" w:hAnsi="Symbol" w:hint="default"/>
      </w:rPr>
    </w:lvl>
    <w:lvl w:ilvl="7" w:tplc="04020003" w:tentative="1">
      <w:start w:val="1"/>
      <w:numFmt w:val="bullet"/>
      <w:lvlText w:val="o"/>
      <w:lvlJc w:val="left"/>
      <w:pPr>
        <w:ind w:left="7189" w:hanging="360"/>
      </w:pPr>
      <w:rPr>
        <w:rFonts w:ascii="Courier New" w:hAnsi="Courier New" w:cs="Courier New" w:hint="default"/>
      </w:rPr>
    </w:lvl>
    <w:lvl w:ilvl="8" w:tplc="04020005" w:tentative="1">
      <w:start w:val="1"/>
      <w:numFmt w:val="bullet"/>
      <w:lvlText w:val=""/>
      <w:lvlJc w:val="left"/>
      <w:pPr>
        <w:ind w:left="7909" w:hanging="360"/>
      </w:pPr>
      <w:rPr>
        <w:rFonts w:ascii="Wingdings" w:hAnsi="Wingdings" w:hint="default"/>
      </w:rPr>
    </w:lvl>
  </w:abstractNum>
  <w:abstractNum w:abstractNumId="6" w15:restartNumberingAfterBreak="0">
    <w:nsid w:val="0EAB5F85"/>
    <w:multiLevelType w:val="hybridMultilevel"/>
    <w:tmpl w:val="66342E58"/>
    <w:lvl w:ilvl="0" w:tplc="300A56E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0426D3B"/>
    <w:multiLevelType w:val="multilevel"/>
    <w:tmpl w:val="7FBCADEA"/>
    <w:lvl w:ilvl="0">
      <w:start w:val="3"/>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0CE6026"/>
    <w:multiLevelType w:val="hybridMultilevel"/>
    <w:tmpl w:val="C4BC13A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9214169"/>
    <w:multiLevelType w:val="hybridMultilevel"/>
    <w:tmpl w:val="60E0E1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B6A5E4B"/>
    <w:multiLevelType w:val="hybridMultilevel"/>
    <w:tmpl w:val="667AD13A"/>
    <w:lvl w:ilvl="0" w:tplc="A418B76E">
      <w:start w:val="1"/>
      <w:numFmt w:val="decimal"/>
      <w:lvlText w:val="%1."/>
      <w:lvlJc w:val="left"/>
      <w:pPr>
        <w:ind w:left="1353" w:hanging="360"/>
      </w:pPr>
      <w:rPr>
        <w:rFonts w:ascii="Cambria" w:eastAsia="Times New Roman" w:hAnsi="Cambria" w:cs="Times New Roman"/>
        <w:b/>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1" w15:restartNumberingAfterBreak="0">
    <w:nsid w:val="1FFE0CE8"/>
    <w:multiLevelType w:val="hybridMultilevel"/>
    <w:tmpl w:val="8B7CA6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89763F6"/>
    <w:multiLevelType w:val="hybridMultilevel"/>
    <w:tmpl w:val="1DE68442"/>
    <w:lvl w:ilvl="0" w:tplc="9C0E5CD8">
      <w:start w:val="1"/>
      <w:numFmt w:val="decimal"/>
      <w:lvlText w:val="%1."/>
      <w:lvlJc w:val="left"/>
      <w:pPr>
        <w:ind w:left="777" w:hanging="360"/>
      </w:pPr>
      <w:rPr>
        <w:rFonts w:hint="default"/>
        <w:sz w:val="22"/>
      </w:rPr>
    </w:lvl>
    <w:lvl w:ilvl="1" w:tplc="04020019" w:tentative="1">
      <w:start w:val="1"/>
      <w:numFmt w:val="lowerLetter"/>
      <w:lvlText w:val="%2."/>
      <w:lvlJc w:val="left"/>
      <w:pPr>
        <w:ind w:left="1497" w:hanging="360"/>
      </w:pPr>
    </w:lvl>
    <w:lvl w:ilvl="2" w:tplc="0402001B" w:tentative="1">
      <w:start w:val="1"/>
      <w:numFmt w:val="lowerRoman"/>
      <w:lvlText w:val="%3."/>
      <w:lvlJc w:val="right"/>
      <w:pPr>
        <w:ind w:left="2217" w:hanging="180"/>
      </w:pPr>
    </w:lvl>
    <w:lvl w:ilvl="3" w:tplc="0402000F" w:tentative="1">
      <w:start w:val="1"/>
      <w:numFmt w:val="decimal"/>
      <w:lvlText w:val="%4."/>
      <w:lvlJc w:val="left"/>
      <w:pPr>
        <w:ind w:left="2937" w:hanging="360"/>
      </w:pPr>
    </w:lvl>
    <w:lvl w:ilvl="4" w:tplc="04020019" w:tentative="1">
      <w:start w:val="1"/>
      <w:numFmt w:val="lowerLetter"/>
      <w:lvlText w:val="%5."/>
      <w:lvlJc w:val="left"/>
      <w:pPr>
        <w:ind w:left="3657" w:hanging="360"/>
      </w:pPr>
    </w:lvl>
    <w:lvl w:ilvl="5" w:tplc="0402001B" w:tentative="1">
      <w:start w:val="1"/>
      <w:numFmt w:val="lowerRoman"/>
      <w:lvlText w:val="%6."/>
      <w:lvlJc w:val="right"/>
      <w:pPr>
        <w:ind w:left="4377" w:hanging="180"/>
      </w:pPr>
    </w:lvl>
    <w:lvl w:ilvl="6" w:tplc="0402000F" w:tentative="1">
      <w:start w:val="1"/>
      <w:numFmt w:val="decimal"/>
      <w:lvlText w:val="%7."/>
      <w:lvlJc w:val="left"/>
      <w:pPr>
        <w:ind w:left="5097" w:hanging="360"/>
      </w:pPr>
    </w:lvl>
    <w:lvl w:ilvl="7" w:tplc="04020019" w:tentative="1">
      <w:start w:val="1"/>
      <w:numFmt w:val="lowerLetter"/>
      <w:lvlText w:val="%8."/>
      <w:lvlJc w:val="left"/>
      <w:pPr>
        <w:ind w:left="5817" w:hanging="360"/>
      </w:pPr>
    </w:lvl>
    <w:lvl w:ilvl="8" w:tplc="0402001B" w:tentative="1">
      <w:start w:val="1"/>
      <w:numFmt w:val="lowerRoman"/>
      <w:lvlText w:val="%9."/>
      <w:lvlJc w:val="right"/>
      <w:pPr>
        <w:ind w:left="6537" w:hanging="180"/>
      </w:pPr>
    </w:lvl>
  </w:abstractNum>
  <w:abstractNum w:abstractNumId="13" w15:restartNumberingAfterBreak="0">
    <w:nsid w:val="2B977764"/>
    <w:multiLevelType w:val="hybridMultilevel"/>
    <w:tmpl w:val="199E2A7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3A041F5"/>
    <w:multiLevelType w:val="hybridMultilevel"/>
    <w:tmpl w:val="46C2D7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17E45A7"/>
    <w:multiLevelType w:val="hybridMultilevel"/>
    <w:tmpl w:val="11B47B4C"/>
    <w:lvl w:ilvl="0" w:tplc="8D5EBC64">
      <w:start w:val="1"/>
      <w:numFmt w:val="decimal"/>
      <w:lvlText w:val="%1."/>
      <w:lvlJc w:val="left"/>
      <w:pPr>
        <w:ind w:left="417" w:hanging="360"/>
      </w:pPr>
      <w:rPr>
        <w:rFonts w:hint="default"/>
        <w:sz w:val="22"/>
        <w:szCs w:val="22"/>
      </w:rPr>
    </w:lvl>
    <w:lvl w:ilvl="1" w:tplc="04020019" w:tentative="1">
      <w:start w:val="1"/>
      <w:numFmt w:val="lowerLetter"/>
      <w:lvlText w:val="%2."/>
      <w:lvlJc w:val="left"/>
      <w:pPr>
        <w:ind w:left="1137" w:hanging="360"/>
      </w:pPr>
    </w:lvl>
    <w:lvl w:ilvl="2" w:tplc="0402001B" w:tentative="1">
      <w:start w:val="1"/>
      <w:numFmt w:val="lowerRoman"/>
      <w:lvlText w:val="%3."/>
      <w:lvlJc w:val="right"/>
      <w:pPr>
        <w:ind w:left="1857" w:hanging="180"/>
      </w:pPr>
    </w:lvl>
    <w:lvl w:ilvl="3" w:tplc="0402000F" w:tentative="1">
      <w:start w:val="1"/>
      <w:numFmt w:val="decimal"/>
      <w:lvlText w:val="%4."/>
      <w:lvlJc w:val="left"/>
      <w:pPr>
        <w:ind w:left="2577" w:hanging="360"/>
      </w:pPr>
    </w:lvl>
    <w:lvl w:ilvl="4" w:tplc="04020019" w:tentative="1">
      <w:start w:val="1"/>
      <w:numFmt w:val="lowerLetter"/>
      <w:lvlText w:val="%5."/>
      <w:lvlJc w:val="left"/>
      <w:pPr>
        <w:ind w:left="3297" w:hanging="360"/>
      </w:pPr>
    </w:lvl>
    <w:lvl w:ilvl="5" w:tplc="0402001B" w:tentative="1">
      <w:start w:val="1"/>
      <w:numFmt w:val="lowerRoman"/>
      <w:lvlText w:val="%6."/>
      <w:lvlJc w:val="right"/>
      <w:pPr>
        <w:ind w:left="4017" w:hanging="180"/>
      </w:pPr>
    </w:lvl>
    <w:lvl w:ilvl="6" w:tplc="0402000F" w:tentative="1">
      <w:start w:val="1"/>
      <w:numFmt w:val="decimal"/>
      <w:lvlText w:val="%7."/>
      <w:lvlJc w:val="left"/>
      <w:pPr>
        <w:ind w:left="4737" w:hanging="360"/>
      </w:pPr>
    </w:lvl>
    <w:lvl w:ilvl="7" w:tplc="04020019" w:tentative="1">
      <w:start w:val="1"/>
      <w:numFmt w:val="lowerLetter"/>
      <w:lvlText w:val="%8."/>
      <w:lvlJc w:val="left"/>
      <w:pPr>
        <w:ind w:left="5457" w:hanging="360"/>
      </w:pPr>
    </w:lvl>
    <w:lvl w:ilvl="8" w:tplc="0402001B" w:tentative="1">
      <w:start w:val="1"/>
      <w:numFmt w:val="lowerRoman"/>
      <w:lvlText w:val="%9."/>
      <w:lvlJc w:val="right"/>
      <w:pPr>
        <w:ind w:left="6177" w:hanging="180"/>
      </w:pPr>
    </w:lvl>
  </w:abstractNum>
  <w:abstractNum w:abstractNumId="16" w15:restartNumberingAfterBreak="0">
    <w:nsid w:val="41DC4F62"/>
    <w:multiLevelType w:val="hybridMultilevel"/>
    <w:tmpl w:val="438CD564"/>
    <w:lvl w:ilvl="0" w:tplc="0402000B">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54087F94"/>
    <w:multiLevelType w:val="hybridMultilevel"/>
    <w:tmpl w:val="4EBE4AD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15:restartNumberingAfterBreak="0">
    <w:nsid w:val="66731441"/>
    <w:multiLevelType w:val="hybridMultilevel"/>
    <w:tmpl w:val="1AA6A1A6"/>
    <w:lvl w:ilvl="0" w:tplc="0402000B">
      <w:start w:val="1"/>
      <w:numFmt w:val="bullet"/>
      <w:lvlText w:val=""/>
      <w:lvlJc w:val="left"/>
      <w:pPr>
        <w:ind w:left="927" w:hanging="360"/>
      </w:pPr>
      <w:rPr>
        <w:rFonts w:ascii="Wingdings" w:hAnsi="Wingdings" w:hint="default"/>
      </w:rPr>
    </w:lvl>
    <w:lvl w:ilvl="1" w:tplc="CF3E1958">
      <w:numFmt w:val="bullet"/>
      <w:lvlText w:val="-"/>
      <w:lvlJc w:val="left"/>
      <w:pPr>
        <w:ind w:left="2007" w:hanging="720"/>
      </w:pPr>
      <w:rPr>
        <w:rFonts w:ascii="Cambria" w:eastAsiaTheme="minorHAnsi" w:hAnsi="Cambria" w:cstheme="minorHAnsi"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9" w15:restartNumberingAfterBreak="0">
    <w:nsid w:val="67A91BE8"/>
    <w:multiLevelType w:val="multilevel"/>
    <w:tmpl w:val="725CA62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E35E79"/>
    <w:multiLevelType w:val="hybridMultilevel"/>
    <w:tmpl w:val="FFA0503C"/>
    <w:lvl w:ilvl="0" w:tplc="E322374E">
      <w:start w:val="3"/>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6B3B0B25"/>
    <w:multiLevelType w:val="hybridMultilevel"/>
    <w:tmpl w:val="D83853D8"/>
    <w:lvl w:ilvl="0" w:tplc="E2929EC2">
      <w:start w:val="1"/>
      <w:numFmt w:val="lowerLetter"/>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00E213C"/>
    <w:multiLevelType w:val="hybridMultilevel"/>
    <w:tmpl w:val="6468666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15:restartNumberingAfterBreak="0">
    <w:nsid w:val="75405FB3"/>
    <w:multiLevelType w:val="hybridMultilevel"/>
    <w:tmpl w:val="838E63C0"/>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6B43918"/>
    <w:multiLevelType w:val="hybridMultilevel"/>
    <w:tmpl w:val="81C603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3D5D73"/>
    <w:multiLevelType w:val="hybridMultilevel"/>
    <w:tmpl w:val="9D7E67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79B608C6"/>
    <w:multiLevelType w:val="hybridMultilevel"/>
    <w:tmpl w:val="DB06F9B4"/>
    <w:lvl w:ilvl="0" w:tplc="FE5E29D8">
      <w:start w:val="1"/>
      <mc:AlternateContent>
        <mc:Choice Requires="w14">
          <w:numFmt w:val="custom" w:format="а, й, к, ..."/>
        </mc:Choice>
        <mc:Fallback>
          <w:numFmt w:val="decimal"/>
        </mc:Fallback>
      </mc:AlternateContent>
      <w:lvlText w:val="%1."/>
      <w:lvlJc w:val="left"/>
      <w:pPr>
        <w:ind w:left="1647" w:hanging="360"/>
      </w:pPr>
      <w:rPr>
        <w:rFonts w:hint="default"/>
      </w:rPr>
    </w:lvl>
    <w:lvl w:ilvl="1" w:tplc="04020019" w:tentative="1">
      <w:start w:val="1"/>
      <w:numFmt w:val="lowerLetter"/>
      <w:lvlText w:val="%2."/>
      <w:lvlJc w:val="left"/>
      <w:pPr>
        <w:ind w:left="2367" w:hanging="360"/>
      </w:pPr>
    </w:lvl>
    <w:lvl w:ilvl="2" w:tplc="0402001B" w:tentative="1">
      <w:start w:val="1"/>
      <w:numFmt w:val="lowerRoman"/>
      <w:lvlText w:val="%3."/>
      <w:lvlJc w:val="right"/>
      <w:pPr>
        <w:ind w:left="3087" w:hanging="180"/>
      </w:pPr>
    </w:lvl>
    <w:lvl w:ilvl="3" w:tplc="0402000F" w:tentative="1">
      <w:start w:val="1"/>
      <w:numFmt w:val="decimal"/>
      <w:lvlText w:val="%4."/>
      <w:lvlJc w:val="left"/>
      <w:pPr>
        <w:ind w:left="3807" w:hanging="360"/>
      </w:pPr>
    </w:lvl>
    <w:lvl w:ilvl="4" w:tplc="04020019" w:tentative="1">
      <w:start w:val="1"/>
      <w:numFmt w:val="lowerLetter"/>
      <w:lvlText w:val="%5."/>
      <w:lvlJc w:val="left"/>
      <w:pPr>
        <w:ind w:left="4527" w:hanging="360"/>
      </w:pPr>
    </w:lvl>
    <w:lvl w:ilvl="5" w:tplc="0402001B" w:tentative="1">
      <w:start w:val="1"/>
      <w:numFmt w:val="lowerRoman"/>
      <w:lvlText w:val="%6."/>
      <w:lvlJc w:val="right"/>
      <w:pPr>
        <w:ind w:left="5247" w:hanging="180"/>
      </w:pPr>
    </w:lvl>
    <w:lvl w:ilvl="6" w:tplc="0402000F" w:tentative="1">
      <w:start w:val="1"/>
      <w:numFmt w:val="decimal"/>
      <w:lvlText w:val="%7."/>
      <w:lvlJc w:val="left"/>
      <w:pPr>
        <w:ind w:left="5967" w:hanging="360"/>
      </w:pPr>
    </w:lvl>
    <w:lvl w:ilvl="7" w:tplc="04020019" w:tentative="1">
      <w:start w:val="1"/>
      <w:numFmt w:val="lowerLetter"/>
      <w:lvlText w:val="%8."/>
      <w:lvlJc w:val="left"/>
      <w:pPr>
        <w:ind w:left="6687" w:hanging="360"/>
      </w:pPr>
    </w:lvl>
    <w:lvl w:ilvl="8" w:tplc="0402001B" w:tentative="1">
      <w:start w:val="1"/>
      <w:numFmt w:val="lowerRoman"/>
      <w:lvlText w:val="%9."/>
      <w:lvlJc w:val="right"/>
      <w:pPr>
        <w:ind w:left="7407" w:hanging="180"/>
      </w:pPr>
    </w:lvl>
  </w:abstractNum>
  <w:abstractNum w:abstractNumId="27" w15:restartNumberingAfterBreak="0">
    <w:nsid w:val="7A596C8B"/>
    <w:multiLevelType w:val="multilevel"/>
    <w:tmpl w:val="E146C5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815402"/>
    <w:multiLevelType w:val="hybridMultilevel"/>
    <w:tmpl w:val="29ACF7A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8"/>
  </w:num>
  <w:num w:numId="4">
    <w:abstractNumId w:val="25"/>
  </w:num>
  <w:num w:numId="5">
    <w:abstractNumId w:val="21"/>
  </w:num>
  <w:num w:numId="6">
    <w:abstractNumId w:val="3"/>
  </w:num>
  <w:num w:numId="7">
    <w:abstractNumId w:val="17"/>
  </w:num>
  <w:num w:numId="8">
    <w:abstractNumId w:val="2"/>
  </w:num>
  <w:num w:numId="9">
    <w:abstractNumId w:val="22"/>
  </w:num>
  <w:num w:numId="10">
    <w:abstractNumId w:val="8"/>
  </w:num>
  <w:num w:numId="11">
    <w:abstractNumId w:val="26"/>
  </w:num>
  <w:num w:numId="12">
    <w:abstractNumId w:val="9"/>
  </w:num>
  <w:num w:numId="13">
    <w:abstractNumId w:val="24"/>
  </w:num>
  <w:num w:numId="14">
    <w:abstractNumId w:val="0"/>
  </w:num>
  <w:num w:numId="15">
    <w:abstractNumId w:val="23"/>
  </w:num>
  <w:num w:numId="16">
    <w:abstractNumId w:val="1"/>
  </w:num>
  <w:num w:numId="17">
    <w:abstractNumId w:val="15"/>
  </w:num>
  <w:num w:numId="18">
    <w:abstractNumId w:val="12"/>
  </w:num>
  <w:num w:numId="19">
    <w:abstractNumId w:val="20"/>
  </w:num>
  <w:num w:numId="20">
    <w:abstractNumId w:val="10"/>
  </w:num>
  <w:num w:numId="21">
    <w:abstractNumId w:val="11"/>
  </w:num>
  <w:num w:numId="22">
    <w:abstractNumId w:val="6"/>
  </w:num>
  <w:num w:numId="23">
    <w:abstractNumId w:val="14"/>
  </w:num>
  <w:num w:numId="24">
    <w:abstractNumId w:val="4"/>
  </w:num>
  <w:num w:numId="25">
    <w:abstractNumId w:val="13"/>
  </w:num>
  <w:num w:numId="26">
    <w:abstractNumId w:val="16"/>
  </w:num>
  <w:num w:numId="27">
    <w:abstractNumId w:val="5"/>
  </w:num>
  <w:num w:numId="28">
    <w:abstractNumId w:val="7"/>
  </w:num>
  <w:num w:numId="2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0F"/>
    <w:rsid w:val="000000FC"/>
    <w:rsid w:val="00007BC0"/>
    <w:rsid w:val="00016BD9"/>
    <w:rsid w:val="00023514"/>
    <w:rsid w:val="00030727"/>
    <w:rsid w:val="00036908"/>
    <w:rsid w:val="00041BC1"/>
    <w:rsid w:val="00042834"/>
    <w:rsid w:val="00045BF9"/>
    <w:rsid w:val="0004678C"/>
    <w:rsid w:val="00051973"/>
    <w:rsid w:val="00053368"/>
    <w:rsid w:val="00070FF7"/>
    <w:rsid w:val="0007560C"/>
    <w:rsid w:val="000813D6"/>
    <w:rsid w:val="0008548F"/>
    <w:rsid w:val="00086401"/>
    <w:rsid w:val="00087AA2"/>
    <w:rsid w:val="00093DDC"/>
    <w:rsid w:val="00096929"/>
    <w:rsid w:val="00096CC2"/>
    <w:rsid w:val="000A46AB"/>
    <w:rsid w:val="000B47B4"/>
    <w:rsid w:val="000B5220"/>
    <w:rsid w:val="000B5A16"/>
    <w:rsid w:val="000C03A8"/>
    <w:rsid w:val="000C42A7"/>
    <w:rsid w:val="000D3555"/>
    <w:rsid w:val="000D3CA6"/>
    <w:rsid w:val="00100908"/>
    <w:rsid w:val="00102806"/>
    <w:rsid w:val="001041A4"/>
    <w:rsid w:val="0011290D"/>
    <w:rsid w:val="001168BF"/>
    <w:rsid w:val="00120059"/>
    <w:rsid w:val="001317F3"/>
    <w:rsid w:val="001321EE"/>
    <w:rsid w:val="00135C2B"/>
    <w:rsid w:val="00136EC6"/>
    <w:rsid w:val="00137C4D"/>
    <w:rsid w:val="00150A19"/>
    <w:rsid w:val="001532E7"/>
    <w:rsid w:val="00153A9F"/>
    <w:rsid w:val="00153E78"/>
    <w:rsid w:val="0016342C"/>
    <w:rsid w:val="0016371C"/>
    <w:rsid w:val="001643E5"/>
    <w:rsid w:val="00164645"/>
    <w:rsid w:val="0017446C"/>
    <w:rsid w:val="00176255"/>
    <w:rsid w:val="00176D61"/>
    <w:rsid w:val="001806B9"/>
    <w:rsid w:val="001824C5"/>
    <w:rsid w:val="0018446E"/>
    <w:rsid w:val="0019213B"/>
    <w:rsid w:val="00192A30"/>
    <w:rsid w:val="00192ABD"/>
    <w:rsid w:val="0019424A"/>
    <w:rsid w:val="00195F39"/>
    <w:rsid w:val="0019691A"/>
    <w:rsid w:val="001A0A98"/>
    <w:rsid w:val="001A2D21"/>
    <w:rsid w:val="001A3767"/>
    <w:rsid w:val="001A3B04"/>
    <w:rsid w:val="001B3764"/>
    <w:rsid w:val="001B4311"/>
    <w:rsid w:val="001C04C1"/>
    <w:rsid w:val="001C37B3"/>
    <w:rsid w:val="001D5F0E"/>
    <w:rsid w:val="001E61BD"/>
    <w:rsid w:val="001F1D6B"/>
    <w:rsid w:val="002033BF"/>
    <w:rsid w:val="00210F90"/>
    <w:rsid w:val="002135B7"/>
    <w:rsid w:val="00213D05"/>
    <w:rsid w:val="002147C6"/>
    <w:rsid w:val="00217E74"/>
    <w:rsid w:val="00221D05"/>
    <w:rsid w:val="002226F0"/>
    <w:rsid w:val="00222AED"/>
    <w:rsid w:val="00233AA6"/>
    <w:rsid w:val="0024082D"/>
    <w:rsid w:val="00240E06"/>
    <w:rsid w:val="002421DB"/>
    <w:rsid w:val="00244710"/>
    <w:rsid w:val="0024679F"/>
    <w:rsid w:val="00251821"/>
    <w:rsid w:val="00252C46"/>
    <w:rsid w:val="00254BB2"/>
    <w:rsid w:val="002620FF"/>
    <w:rsid w:val="00263B8B"/>
    <w:rsid w:val="00267FEE"/>
    <w:rsid w:val="0027693B"/>
    <w:rsid w:val="002852FC"/>
    <w:rsid w:val="00290E68"/>
    <w:rsid w:val="00294C5A"/>
    <w:rsid w:val="002B00EF"/>
    <w:rsid w:val="002B265E"/>
    <w:rsid w:val="002B40C8"/>
    <w:rsid w:val="002B7FF9"/>
    <w:rsid w:val="002C685B"/>
    <w:rsid w:val="002C7BAD"/>
    <w:rsid w:val="002D05C5"/>
    <w:rsid w:val="002D47C1"/>
    <w:rsid w:val="002D6D7F"/>
    <w:rsid w:val="002D76E1"/>
    <w:rsid w:val="002D77D3"/>
    <w:rsid w:val="002E1E39"/>
    <w:rsid w:val="002E3FCE"/>
    <w:rsid w:val="002E5456"/>
    <w:rsid w:val="002E63FE"/>
    <w:rsid w:val="002E7788"/>
    <w:rsid w:val="002F2C31"/>
    <w:rsid w:val="00300419"/>
    <w:rsid w:val="003009F9"/>
    <w:rsid w:val="00304249"/>
    <w:rsid w:val="003070CD"/>
    <w:rsid w:val="0031517F"/>
    <w:rsid w:val="00321667"/>
    <w:rsid w:val="00323149"/>
    <w:rsid w:val="00325AB7"/>
    <w:rsid w:val="00326BFD"/>
    <w:rsid w:val="003276CF"/>
    <w:rsid w:val="00327963"/>
    <w:rsid w:val="00330794"/>
    <w:rsid w:val="003315CD"/>
    <w:rsid w:val="003447FA"/>
    <w:rsid w:val="00346C84"/>
    <w:rsid w:val="00352AA4"/>
    <w:rsid w:val="00352CE8"/>
    <w:rsid w:val="0035532C"/>
    <w:rsid w:val="003611CD"/>
    <w:rsid w:val="003612C6"/>
    <w:rsid w:val="00362102"/>
    <w:rsid w:val="003623E3"/>
    <w:rsid w:val="003634A8"/>
    <w:rsid w:val="00363F98"/>
    <w:rsid w:val="003641E1"/>
    <w:rsid w:val="00364BB6"/>
    <w:rsid w:val="003655A1"/>
    <w:rsid w:val="0036686D"/>
    <w:rsid w:val="00371F31"/>
    <w:rsid w:val="00377523"/>
    <w:rsid w:val="00383A25"/>
    <w:rsid w:val="0038445A"/>
    <w:rsid w:val="0039140D"/>
    <w:rsid w:val="00391CC5"/>
    <w:rsid w:val="00394415"/>
    <w:rsid w:val="00396856"/>
    <w:rsid w:val="003968D5"/>
    <w:rsid w:val="00396B73"/>
    <w:rsid w:val="003A22E5"/>
    <w:rsid w:val="003A4A76"/>
    <w:rsid w:val="003A6B98"/>
    <w:rsid w:val="003B045F"/>
    <w:rsid w:val="003B0F1B"/>
    <w:rsid w:val="003B13B7"/>
    <w:rsid w:val="003B2F51"/>
    <w:rsid w:val="003C5440"/>
    <w:rsid w:val="003C545C"/>
    <w:rsid w:val="003C6611"/>
    <w:rsid w:val="003C6A0B"/>
    <w:rsid w:val="003D3252"/>
    <w:rsid w:val="003D6C96"/>
    <w:rsid w:val="003E078A"/>
    <w:rsid w:val="003E25FD"/>
    <w:rsid w:val="003E7556"/>
    <w:rsid w:val="003F3816"/>
    <w:rsid w:val="003F45CE"/>
    <w:rsid w:val="003F4887"/>
    <w:rsid w:val="003F4E50"/>
    <w:rsid w:val="0040133B"/>
    <w:rsid w:val="00403664"/>
    <w:rsid w:val="00403D8B"/>
    <w:rsid w:val="0040447B"/>
    <w:rsid w:val="004069EE"/>
    <w:rsid w:val="00414C76"/>
    <w:rsid w:val="00415158"/>
    <w:rsid w:val="00415979"/>
    <w:rsid w:val="00440598"/>
    <w:rsid w:val="00441338"/>
    <w:rsid w:val="004438D5"/>
    <w:rsid w:val="00444F3B"/>
    <w:rsid w:val="004467DB"/>
    <w:rsid w:val="00447EB3"/>
    <w:rsid w:val="004505BD"/>
    <w:rsid w:val="00452139"/>
    <w:rsid w:val="004532A1"/>
    <w:rsid w:val="004543E3"/>
    <w:rsid w:val="00463A77"/>
    <w:rsid w:val="00470B53"/>
    <w:rsid w:val="004726F3"/>
    <w:rsid w:val="004750AE"/>
    <w:rsid w:val="004752D5"/>
    <w:rsid w:val="00477CEB"/>
    <w:rsid w:val="00477FA4"/>
    <w:rsid w:val="00487FEA"/>
    <w:rsid w:val="00495E95"/>
    <w:rsid w:val="00495EF5"/>
    <w:rsid w:val="004A260F"/>
    <w:rsid w:val="004A7A3C"/>
    <w:rsid w:val="004B046A"/>
    <w:rsid w:val="004B0940"/>
    <w:rsid w:val="004B0E64"/>
    <w:rsid w:val="004B47E6"/>
    <w:rsid w:val="004B4976"/>
    <w:rsid w:val="004B76FF"/>
    <w:rsid w:val="004B7BE3"/>
    <w:rsid w:val="004C267F"/>
    <w:rsid w:val="004C4D50"/>
    <w:rsid w:val="004C529C"/>
    <w:rsid w:val="004C6874"/>
    <w:rsid w:val="004D0A76"/>
    <w:rsid w:val="004D3B19"/>
    <w:rsid w:val="004D4025"/>
    <w:rsid w:val="004D4572"/>
    <w:rsid w:val="004D4E81"/>
    <w:rsid w:val="004D5109"/>
    <w:rsid w:val="004D67C0"/>
    <w:rsid w:val="004E13DD"/>
    <w:rsid w:val="004E296E"/>
    <w:rsid w:val="004E457D"/>
    <w:rsid w:val="004E4E76"/>
    <w:rsid w:val="004E4F63"/>
    <w:rsid w:val="004E5410"/>
    <w:rsid w:val="004E6B79"/>
    <w:rsid w:val="004F076C"/>
    <w:rsid w:val="004F0E1E"/>
    <w:rsid w:val="004F64FF"/>
    <w:rsid w:val="004F735D"/>
    <w:rsid w:val="004F7663"/>
    <w:rsid w:val="0050153B"/>
    <w:rsid w:val="00502E5E"/>
    <w:rsid w:val="005129DB"/>
    <w:rsid w:val="00517BD1"/>
    <w:rsid w:val="00520781"/>
    <w:rsid w:val="00523F3D"/>
    <w:rsid w:val="00524C9F"/>
    <w:rsid w:val="005258E5"/>
    <w:rsid w:val="005328D5"/>
    <w:rsid w:val="00533553"/>
    <w:rsid w:val="00534D6D"/>
    <w:rsid w:val="00540C5A"/>
    <w:rsid w:val="00544977"/>
    <w:rsid w:val="00544C35"/>
    <w:rsid w:val="00550CC5"/>
    <w:rsid w:val="0055273E"/>
    <w:rsid w:val="00553A12"/>
    <w:rsid w:val="00555102"/>
    <w:rsid w:val="0055586B"/>
    <w:rsid w:val="005558BF"/>
    <w:rsid w:val="0055759C"/>
    <w:rsid w:val="00564A79"/>
    <w:rsid w:val="0056685B"/>
    <w:rsid w:val="0057226D"/>
    <w:rsid w:val="0057606E"/>
    <w:rsid w:val="0058093B"/>
    <w:rsid w:val="00581686"/>
    <w:rsid w:val="0058257B"/>
    <w:rsid w:val="005830BB"/>
    <w:rsid w:val="00585014"/>
    <w:rsid w:val="0058676A"/>
    <w:rsid w:val="00586BD1"/>
    <w:rsid w:val="00592D2B"/>
    <w:rsid w:val="00594A3B"/>
    <w:rsid w:val="0059634F"/>
    <w:rsid w:val="00596E7B"/>
    <w:rsid w:val="005A2551"/>
    <w:rsid w:val="005A2E45"/>
    <w:rsid w:val="005C0311"/>
    <w:rsid w:val="005C0EF8"/>
    <w:rsid w:val="005C313A"/>
    <w:rsid w:val="005C3965"/>
    <w:rsid w:val="005C4D48"/>
    <w:rsid w:val="005C55A6"/>
    <w:rsid w:val="005C59AA"/>
    <w:rsid w:val="005D39FF"/>
    <w:rsid w:val="005D3D41"/>
    <w:rsid w:val="005D4C54"/>
    <w:rsid w:val="005D581A"/>
    <w:rsid w:val="005D68ED"/>
    <w:rsid w:val="005D6977"/>
    <w:rsid w:val="005D7301"/>
    <w:rsid w:val="005E3F83"/>
    <w:rsid w:val="005E3FED"/>
    <w:rsid w:val="005E450C"/>
    <w:rsid w:val="005E45F9"/>
    <w:rsid w:val="005E5C7C"/>
    <w:rsid w:val="005E7044"/>
    <w:rsid w:val="005E76CA"/>
    <w:rsid w:val="00600D65"/>
    <w:rsid w:val="00601280"/>
    <w:rsid w:val="00602AEB"/>
    <w:rsid w:val="00605319"/>
    <w:rsid w:val="00607904"/>
    <w:rsid w:val="00610CB1"/>
    <w:rsid w:val="00610D7D"/>
    <w:rsid w:val="00615874"/>
    <w:rsid w:val="00616839"/>
    <w:rsid w:val="00616D53"/>
    <w:rsid w:val="006208D9"/>
    <w:rsid w:val="0062113F"/>
    <w:rsid w:val="00621D4A"/>
    <w:rsid w:val="00634750"/>
    <w:rsid w:val="0063598B"/>
    <w:rsid w:val="006466ED"/>
    <w:rsid w:val="006502FC"/>
    <w:rsid w:val="00653773"/>
    <w:rsid w:val="006544EF"/>
    <w:rsid w:val="00654CB1"/>
    <w:rsid w:val="006550E7"/>
    <w:rsid w:val="00656BF8"/>
    <w:rsid w:val="00660E0C"/>
    <w:rsid w:val="00663B7B"/>
    <w:rsid w:val="00692190"/>
    <w:rsid w:val="00697CF7"/>
    <w:rsid w:val="006A1E67"/>
    <w:rsid w:val="006A39FC"/>
    <w:rsid w:val="006A3A96"/>
    <w:rsid w:val="006A3B69"/>
    <w:rsid w:val="006A6243"/>
    <w:rsid w:val="006A711F"/>
    <w:rsid w:val="006B56A1"/>
    <w:rsid w:val="006B5E93"/>
    <w:rsid w:val="006B6D23"/>
    <w:rsid w:val="006B7F61"/>
    <w:rsid w:val="006C20A0"/>
    <w:rsid w:val="006D26CB"/>
    <w:rsid w:val="006D64B7"/>
    <w:rsid w:val="006D6E84"/>
    <w:rsid w:val="006E0F9A"/>
    <w:rsid w:val="006E2ED4"/>
    <w:rsid w:val="006E6535"/>
    <w:rsid w:val="006F086A"/>
    <w:rsid w:val="006F338E"/>
    <w:rsid w:val="00703830"/>
    <w:rsid w:val="00720890"/>
    <w:rsid w:val="0072174A"/>
    <w:rsid w:val="00723446"/>
    <w:rsid w:val="0072347C"/>
    <w:rsid w:val="0072430A"/>
    <w:rsid w:val="0072701F"/>
    <w:rsid w:val="007309C8"/>
    <w:rsid w:val="00732B53"/>
    <w:rsid w:val="007376CD"/>
    <w:rsid w:val="007459FF"/>
    <w:rsid w:val="007467F2"/>
    <w:rsid w:val="00747509"/>
    <w:rsid w:val="00753052"/>
    <w:rsid w:val="00756EB6"/>
    <w:rsid w:val="007620F2"/>
    <w:rsid w:val="00767669"/>
    <w:rsid w:val="00774E02"/>
    <w:rsid w:val="0077510D"/>
    <w:rsid w:val="0077662D"/>
    <w:rsid w:val="0077696E"/>
    <w:rsid w:val="007865ED"/>
    <w:rsid w:val="00787033"/>
    <w:rsid w:val="00790109"/>
    <w:rsid w:val="007908BF"/>
    <w:rsid w:val="00790B3F"/>
    <w:rsid w:val="00791B92"/>
    <w:rsid w:val="0079374C"/>
    <w:rsid w:val="00794B06"/>
    <w:rsid w:val="00794BEC"/>
    <w:rsid w:val="007971B5"/>
    <w:rsid w:val="007A287A"/>
    <w:rsid w:val="007B3EC3"/>
    <w:rsid w:val="007B7E19"/>
    <w:rsid w:val="007C049B"/>
    <w:rsid w:val="007C2BCA"/>
    <w:rsid w:val="007C4CFD"/>
    <w:rsid w:val="007C63E6"/>
    <w:rsid w:val="007D20AD"/>
    <w:rsid w:val="007D26F6"/>
    <w:rsid w:val="007D3B6D"/>
    <w:rsid w:val="007D3FB2"/>
    <w:rsid w:val="007E09A1"/>
    <w:rsid w:val="007E3228"/>
    <w:rsid w:val="007E4D6C"/>
    <w:rsid w:val="007E70C0"/>
    <w:rsid w:val="007F034B"/>
    <w:rsid w:val="007F0791"/>
    <w:rsid w:val="007F0843"/>
    <w:rsid w:val="007F10DD"/>
    <w:rsid w:val="007F241D"/>
    <w:rsid w:val="007F2C07"/>
    <w:rsid w:val="0080088F"/>
    <w:rsid w:val="00801D5F"/>
    <w:rsid w:val="0080376E"/>
    <w:rsid w:val="008109AB"/>
    <w:rsid w:val="008137E8"/>
    <w:rsid w:val="00813EAE"/>
    <w:rsid w:val="008154EA"/>
    <w:rsid w:val="008172CD"/>
    <w:rsid w:val="00820985"/>
    <w:rsid w:val="00821E2F"/>
    <w:rsid w:val="00827225"/>
    <w:rsid w:val="0083047A"/>
    <w:rsid w:val="0083205E"/>
    <w:rsid w:val="00836B0C"/>
    <w:rsid w:val="0084284C"/>
    <w:rsid w:val="0084584A"/>
    <w:rsid w:val="00847F61"/>
    <w:rsid w:val="00850473"/>
    <w:rsid w:val="00851C25"/>
    <w:rsid w:val="0085533F"/>
    <w:rsid w:val="00855A64"/>
    <w:rsid w:val="008565A7"/>
    <w:rsid w:val="0085743F"/>
    <w:rsid w:val="00862286"/>
    <w:rsid w:val="00863EC5"/>
    <w:rsid w:val="00867C34"/>
    <w:rsid w:val="008709CF"/>
    <w:rsid w:val="0087437A"/>
    <w:rsid w:val="00875045"/>
    <w:rsid w:val="0088132B"/>
    <w:rsid w:val="00883296"/>
    <w:rsid w:val="00885B80"/>
    <w:rsid w:val="0088756F"/>
    <w:rsid w:val="00891266"/>
    <w:rsid w:val="00891E95"/>
    <w:rsid w:val="00891EEF"/>
    <w:rsid w:val="008A2D61"/>
    <w:rsid w:val="008A310B"/>
    <w:rsid w:val="008A31BD"/>
    <w:rsid w:val="008A6889"/>
    <w:rsid w:val="008B1BD6"/>
    <w:rsid w:val="008B3E0E"/>
    <w:rsid w:val="008B451C"/>
    <w:rsid w:val="008C0AE2"/>
    <w:rsid w:val="008C4F95"/>
    <w:rsid w:val="008C6344"/>
    <w:rsid w:val="008D136C"/>
    <w:rsid w:val="008D3ACA"/>
    <w:rsid w:val="008E337E"/>
    <w:rsid w:val="008E6AAF"/>
    <w:rsid w:val="008F05EE"/>
    <w:rsid w:val="008F270B"/>
    <w:rsid w:val="008F3477"/>
    <w:rsid w:val="009000F5"/>
    <w:rsid w:val="009066A2"/>
    <w:rsid w:val="00912652"/>
    <w:rsid w:val="0091316A"/>
    <w:rsid w:val="0091322B"/>
    <w:rsid w:val="00913D89"/>
    <w:rsid w:val="00924045"/>
    <w:rsid w:val="00924C70"/>
    <w:rsid w:val="009279AF"/>
    <w:rsid w:val="00940B5E"/>
    <w:rsid w:val="00943F32"/>
    <w:rsid w:val="0094446B"/>
    <w:rsid w:val="00946249"/>
    <w:rsid w:val="00950637"/>
    <w:rsid w:val="009607BA"/>
    <w:rsid w:val="0096165B"/>
    <w:rsid w:val="009625B4"/>
    <w:rsid w:val="0096573F"/>
    <w:rsid w:val="00965842"/>
    <w:rsid w:val="00966655"/>
    <w:rsid w:val="009704D4"/>
    <w:rsid w:val="00971506"/>
    <w:rsid w:val="00973B34"/>
    <w:rsid w:val="00974902"/>
    <w:rsid w:val="00974A91"/>
    <w:rsid w:val="00974D4F"/>
    <w:rsid w:val="00976237"/>
    <w:rsid w:val="0098175D"/>
    <w:rsid w:val="0098272C"/>
    <w:rsid w:val="0098415C"/>
    <w:rsid w:val="00984B5D"/>
    <w:rsid w:val="009850D8"/>
    <w:rsid w:val="00995CF8"/>
    <w:rsid w:val="009A2867"/>
    <w:rsid w:val="009A31F9"/>
    <w:rsid w:val="009A416B"/>
    <w:rsid w:val="009A5C3A"/>
    <w:rsid w:val="009B1715"/>
    <w:rsid w:val="009B48F0"/>
    <w:rsid w:val="009B7A36"/>
    <w:rsid w:val="009C3C31"/>
    <w:rsid w:val="009C5AD1"/>
    <w:rsid w:val="009C7756"/>
    <w:rsid w:val="009C7B4A"/>
    <w:rsid w:val="009D0A39"/>
    <w:rsid w:val="009D3D01"/>
    <w:rsid w:val="009E0D8D"/>
    <w:rsid w:val="009E1B1F"/>
    <w:rsid w:val="009E5F64"/>
    <w:rsid w:val="009F2D7B"/>
    <w:rsid w:val="00A00BD4"/>
    <w:rsid w:val="00A06CD4"/>
    <w:rsid w:val="00A157C4"/>
    <w:rsid w:val="00A162D6"/>
    <w:rsid w:val="00A21EDB"/>
    <w:rsid w:val="00A30683"/>
    <w:rsid w:val="00A30F4C"/>
    <w:rsid w:val="00A31EFA"/>
    <w:rsid w:val="00A3286E"/>
    <w:rsid w:val="00A344E3"/>
    <w:rsid w:val="00A36908"/>
    <w:rsid w:val="00A40523"/>
    <w:rsid w:val="00A40BFB"/>
    <w:rsid w:val="00A47C10"/>
    <w:rsid w:val="00A52BB7"/>
    <w:rsid w:val="00A55D86"/>
    <w:rsid w:val="00A61CA6"/>
    <w:rsid w:val="00A86BDD"/>
    <w:rsid w:val="00A87296"/>
    <w:rsid w:val="00A9205F"/>
    <w:rsid w:val="00AA4205"/>
    <w:rsid w:val="00AB0926"/>
    <w:rsid w:val="00AB3F17"/>
    <w:rsid w:val="00AB7681"/>
    <w:rsid w:val="00AC196A"/>
    <w:rsid w:val="00AC24C4"/>
    <w:rsid w:val="00AC5983"/>
    <w:rsid w:val="00AC69F5"/>
    <w:rsid w:val="00AC7131"/>
    <w:rsid w:val="00AD056B"/>
    <w:rsid w:val="00AD2BB5"/>
    <w:rsid w:val="00AD5467"/>
    <w:rsid w:val="00AE1E7C"/>
    <w:rsid w:val="00AE4423"/>
    <w:rsid w:val="00AE50C7"/>
    <w:rsid w:val="00AE5EAB"/>
    <w:rsid w:val="00AF0F35"/>
    <w:rsid w:val="00AF1CDE"/>
    <w:rsid w:val="00AF282B"/>
    <w:rsid w:val="00AF396F"/>
    <w:rsid w:val="00AF4306"/>
    <w:rsid w:val="00AF718D"/>
    <w:rsid w:val="00B044D0"/>
    <w:rsid w:val="00B051D5"/>
    <w:rsid w:val="00B06DEC"/>
    <w:rsid w:val="00B06EE8"/>
    <w:rsid w:val="00B101F7"/>
    <w:rsid w:val="00B1149C"/>
    <w:rsid w:val="00B158C5"/>
    <w:rsid w:val="00B219AA"/>
    <w:rsid w:val="00B22638"/>
    <w:rsid w:val="00B243E5"/>
    <w:rsid w:val="00B2458B"/>
    <w:rsid w:val="00B26624"/>
    <w:rsid w:val="00B26A46"/>
    <w:rsid w:val="00B34141"/>
    <w:rsid w:val="00B430EA"/>
    <w:rsid w:val="00B52074"/>
    <w:rsid w:val="00B554CB"/>
    <w:rsid w:val="00B567CB"/>
    <w:rsid w:val="00B64768"/>
    <w:rsid w:val="00B6542E"/>
    <w:rsid w:val="00B669DE"/>
    <w:rsid w:val="00B66AF2"/>
    <w:rsid w:val="00B759D3"/>
    <w:rsid w:val="00B82B35"/>
    <w:rsid w:val="00B82D7E"/>
    <w:rsid w:val="00B82EEE"/>
    <w:rsid w:val="00B85B4A"/>
    <w:rsid w:val="00B863D9"/>
    <w:rsid w:val="00B914D1"/>
    <w:rsid w:val="00B9230F"/>
    <w:rsid w:val="00B93C76"/>
    <w:rsid w:val="00BA0421"/>
    <w:rsid w:val="00BA54B2"/>
    <w:rsid w:val="00BB0699"/>
    <w:rsid w:val="00BB313B"/>
    <w:rsid w:val="00BB39D8"/>
    <w:rsid w:val="00BB5F53"/>
    <w:rsid w:val="00BB68C9"/>
    <w:rsid w:val="00BC2343"/>
    <w:rsid w:val="00BC560E"/>
    <w:rsid w:val="00BC67BF"/>
    <w:rsid w:val="00BC6926"/>
    <w:rsid w:val="00BC711E"/>
    <w:rsid w:val="00BD1D92"/>
    <w:rsid w:val="00BD74EF"/>
    <w:rsid w:val="00BD7A9B"/>
    <w:rsid w:val="00BE6582"/>
    <w:rsid w:val="00BF1AA7"/>
    <w:rsid w:val="00BF1FF1"/>
    <w:rsid w:val="00C01A2A"/>
    <w:rsid w:val="00C044DA"/>
    <w:rsid w:val="00C050C7"/>
    <w:rsid w:val="00C13664"/>
    <w:rsid w:val="00C15A84"/>
    <w:rsid w:val="00C16609"/>
    <w:rsid w:val="00C166BC"/>
    <w:rsid w:val="00C175DD"/>
    <w:rsid w:val="00C2159B"/>
    <w:rsid w:val="00C24C15"/>
    <w:rsid w:val="00C2725A"/>
    <w:rsid w:val="00C3160D"/>
    <w:rsid w:val="00C338E1"/>
    <w:rsid w:val="00C35A8F"/>
    <w:rsid w:val="00C3764C"/>
    <w:rsid w:val="00C415C9"/>
    <w:rsid w:val="00C533DB"/>
    <w:rsid w:val="00C55B90"/>
    <w:rsid w:val="00C56630"/>
    <w:rsid w:val="00C567DD"/>
    <w:rsid w:val="00C57DD2"/>
    <w:rsid w:val="00C61F4B"/>
    <w:rsid w:val="00C62452"/>
    <w:rsid w:val="00C624E0"/>
    <w:rsid w:val="00C65211"/>
    <w:rsid w:val="00C74F0D"/>
    <w:rsid w:val="00C75C40"/>
    <w:rsid w:val="00C76530"/>
    <w:rsid w:val="00C77A10"/>
    <w:rsid w:val="00C82F0D"/>
    <w:rsid w:val="00C92717"/>
    <w:rsid w:val="00C9331A"/>
    <w:rsid w:val="00C956E2"/>
    <w:rsid w:val="00CA0DD0"/>
    <w:rsid w:val="00CA3BF1"/>
    <w:rsid w:val="00CB0265"/>
    <w:rsid w:val="00CB2856"/>
    <w:rsid w:val="00CB2ABF"/>
    <w:rsid w:val="00CB2E5C"/>
    <w:rsid w:val="00CB4179"/>
    <w:rsid w:val="00CB4B66"/>
    <w:rsid w:val="00CB7174"/>
    <w:rsid w:val="00CC28AB"/>
    <w:rsid w:val="00CC44C8"/>
    <w:rsid w:val="00CC513A"/>
    <w:rsid w:val="00CD33DC"/>
    <w:rsid w:val="00CD4868"/>
    <w:rsid w:val="00CD585E"/>
    <w:rsid w:val="00CD75E2"/>
    <w:rsid w:val="00CE3218"/>
    <w:rsid w:val="00CE6AE5"/>
    <w:rsid w:val="00CE6BCC"/>
    <w:rsid w:val="00CE7447"/>
    <w:rsid w:val="00CE77A0"/>
    <w:rsid w:val="00CF1FBB"/>
    <w:rsid w:val="00CF330D"/>
    <w:rsid w:val="00CF3E8D"/>
    <w:rsid w:val="00CF4CF1"/>
    <w:rsid w:val="00CF5369"/>
    <w:rsid w:val="00D00125"/>
    <w:rsid w:val="00D05EA9"/>
    <w:rsid w:val="00D07208"/>
    <w:rsid w:val="00D113E5"/>
    <w:rsid w:val="00D12D98"/>
    <w:rsid w:val="00D13387"/>
    <w:rsid w:val="00D158FB"/>
    <w:rsid w:val="00D16A83"/>
    <w:rsid w:val="00D2116B"/>
    <w:rsid w:val="00D30D44"/>
    <w:rsid w:val="00D313E5"/>
    <w:rsid w:val="00D35AE9"/>
    <w:rsid w:val="00D414B3"/>
    <w:rsid w:val="00D43C6B"/>
    <w:rsid w:val="00D4549A"/>
    <w:rsid w:val="00D50C5F"/>
    <w:rsid w:val="00D51BF4"/>
    <w:rsid w:val="00D52C23"/>
    <w:rsid w:val="00D6014F"/>
    <w:rsid w:val="00D63612"/>
    <w:rsid w:val="00D71FBE"/>
    <w:rsid w:val="00D73ACF"/>
    <w:rsid w:val="00D75E64"/>
    <w:rsid w:val="00D77995"/>
    <w:rsid w:val="00D82107"/>
    <w:rsid w:val="00D825B1"/>
    <w:rsid w:val="00D85890"/>
    <w:rsid w:val="00D90023"/>
    <w:rsid w:val="00D90231"/>
    <w:rsid w:val="00D9123B"/>
    <w:rsid w:val="00D92BDE"/>
    <w:rsid w:val="00D9598B"/>
    <w:rsid w:val="00DA627F"/>
    <w:rsid w:val="00DB5A2C"/>
    <w:rsid w:val="00DB6B18"/>
    <w:rsid w:val="00DB7D70"/>
    <w:rsid w:val="00DC75F0"/>
    <w:rsid w:val="00DD77A6"/>
    <w:rsid w:val="00DE30AB"/>
    <w:rsid w:val="00DE396B"/>
    <w:rsid w:val="00DE5624"/>
    <w:rsid w:val="00E01870"/>
    <w:rsid w:val="00E03317"/>
    <w:rsid w:val="00E03B5C"/>
    <w:rsid w:val="00E06A0F"/>
    <w:rsid w:val="00E06C6A"/>
    <w:rsid w:val="00E141C2"/>
    <w:rsid w:val="00E15690"/>
    <w:rsid w:val="00E1698C"/>
    <w:rsid w:val="00E171F2"/>
    <w:rsid w:val="00E20576"/>
    <w:rsid w:val="00E25AC4"/>
    <w:rsid w:val="00E26163"/>
    <w:rsid w:val="00E40F70"/>
    <w:rsid w:val="00E41135"/>
    <w:rsid w:val="00E41346"/>
    <w:rsid w:val="00E51B13"/>
    <w:rsid w:val="00E51F6E"/>
    <w:rsid w:val="00E533AC"/>
    <w:rsid w:val="00E57E5F"/>
    <w:rsid w:val="00E641A1"/>
    <w:rsid w:val="00E647A6"/>
    <w:rsid w:val="00E660A3"/>
    <w:rsid w:val="00E666FF"/>
    <w:rsid w:val="00E6727A"/>
    <w:rsid w:val="00E7393B"/>
    <w:rsid w:val="00E75F9C"/>
    <w:rsid w:val="00E80713"/>
    <w:rsid w:val="00E82945"/>
    <w:rsid w:val="00E85D16"/>
    <w:rsid w:val="00E873E8"/>
    <w:rsid w:val="00E92D66"/>
    <w:rsid w:val="00E9317E"/>
    <w:rsid w:val="00E9395A"/>
    <w:rsid w:val="00EA06CC"/>
    <w:rsid w:val="00EA2A42"/>
    <w:rsid w:val="00EA4512"/>
    <w:rsid w:val="00EB10A1"/>
    <w:rsid w:val="00EB3E29"/>
    <w:rsid w:val="00EB7FF1"/>
    <w:rsid w:val="00EC318E"/>
    <w:rsid w:val="00EC4881"/>
    <w:rsid w:val="00EC59A6"/>
    <w:rsid w:val="00EC7D6A"/>
    <w:rsid w:val="00ED1CE3"/>
    <w:rsid w:val="00ED3D30"/>
    <w:rsid w:val="00ED60C6"/>
    <w:rsid w:val="00ED7B72"/>
    <w:rsid w:val="00ED7F4F"/>
    <w:rsid w:val="00EE06F7"/>
    <w:rsid w:val="00EE2E43"/>
    <w:rsid w:val="00EE7287"/>
    <w:rsid w:val="00EF7BF9"/>
    <w:rsid w:val="00F00197"/>
    <w:rsid w:val="00F030FC"/>
    <w:rsid w:val="00F12DE9"/>
    <w:rsid w:val="00F2617D"/>
    <w:rsid w:val="00F27B1A"/>
    <w:rsid w:val="00F536D0"/>
    <w:rsid w:val="00F544E4"/>
    <w:rsid w:val="00F553FE"/>
    <w:rsid w:val="00F60850"/>
    <w:rsid w:val="00F63F31"/>
    <w:rsid w:val="00F64274"/>
    <w:rsid w:val="00F64AE4"/>
    <w:rsid w:val="00F66FB8"/>
    <w:rsid w:val="00F670CB"/>
    <w:rsid w:val="00F73DF7"/>
    <w:rsid w:val="00F750D8"/>
    <w:rsid w:val="00F75117"/>
    <w:rsid w:val="00F81C44"/>
    <w:rsid w:val="00F833A7"/>
    <w:rsid w:val="00F858D2"/>
    <w:rsid w:val="00F86F95"/>
    <w:rsid w:val="00F87DA0"/>
    <w:rsid w:val="00F92A84"/>
    <w:rsid w:val="00F94B00"/>
    <w:rsid w:val="00F951CD"/>
    <w:rsid w:val="00FB2AA6"/>
    <w:rsid w:val="00FB2CA5"/>
    <w:rsid w:val="00FB49E5"/>
    <w:rsid w:val="00FC3130"/>
    <w:rsid w:val="00FC4EE4"/>
    <w:rsid w:val="00FC70C7"/>
    <w:rsid w:val="00FC7243"/>
    <w:rsid w:val="00FC7858"/>
    <w:rsid w:val="00FD5989"/>
    <w:rsid w:val="00FE1D7B"/>
    <w:rsid w:val="00FE1E50"/>
    <w:rsid w:val="00FE2130"/>
    <w:rsid w:val="00FE3AFA"/>
    <w:rsid w:val="00FE3B95"/>
    <w:rsid w:val="00FF24AF"/>
    <w:rsid w:val="00FF25A5"/>
    <w:rsid w:val="00FF50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01AB"/>
  <w15:chartTrackingRefBased/>
  <w15:docId w15:val="{C29E9AA9-2781-4AD6-BEDF-1A250331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C0A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F71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qFormat/>
    <w:rsid w:val="00654CB1"/>
    <w:pPr>
      <w:keepNext/>
      <w:spacing w:after="0" w:line="240" w:lineRule="auto"/>
      <w:ind w:left="1440" w:right="566" w:hanging="1156"/>
      <w:jc w:val="center"/>
      <w:outlineLvl w:val="6"/>
    </w:pPr>
    <w:rPr>
      <w:rFonts w:ascii="Times New Roman" w:eastAsia="Calibri" w:hAnsi="Times New Roman" w:cs="Times New Roman"/>
      <w:b/>
      <w:b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9230F"/>
    <w:pPr>
      <w:suppressAutoHyphens/>
      <w:autoSpaceDN w:val="0"/>
      <w:spacing w:after="0" w:line="240" w:lineRule="auto"/>
    </w:pPr>
    <w:rPr>
      <w:rFonts w:ascii="Times New Roman" w:eastAsia="SimSun" w:hAnsi="Times New Roman" w:cs="Mangal"/>
      <w:kern w:val="3"/>
      <w:sz w:val="24"/>
      <w:szCs w:val="24"/>
      <w:lang w:val="en-GB" w:bidi="hi-IN"/>
    </w:rPr>
  </w:style>
  <w:style w:type="paragraph" w:styleId="ListParagraph">
    <w:name w:val="List Paragraph"/>
    <w:basedOn w:val="Normal"/>
    <w:link w:val="ListParagraphChar"/>
    <w:uiPriority w:val="34"/>
    <w:qFormat/>
    <w:rsid w:val="00F94B00"/>
    <w:pPr>
      <w:ind w:left="720"/>
      <w:contextualSpacing/>
    </w:pPr>
  </w:style>
  <w:style w:type="character" w:styleId="Hyperlink">
    <w:name w:val="Hyperlink"/>
    <w:basedOn w:val="DefaultParagraphFont"/>
    <w:uiPriority w:val="99"/>
    <w:unhideWhenUsed/>
    <w:rsid w:val="00747509"/>
    <w:rPr>
      <w:color w:val="0563C1" w:themeColor="hyperlink"/>
      <w:u w:val="single"/>
    </w:rPr>
  </w:style>
  <w:style w:type="paragraph" w:styleId="BalloonText">
    <w:name w:val="Balloon Text"/>
    <w:basedOn w:val="Normal"/>
    <w:link w:val="BalloonTextChar"/>
    <w:uiPriority w:val="99"/>
    <w:semiHidden/>
    <w:unhideWhenUsed/>
    <w:rsid w:val="00DE3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96B"/>
    <w:rPr>
      <w:rFonts w:ascii="Segoe UI" w:hAnsi="Segoe UI" w:cs="Segoe UI"/>
      <w:sz w:val="18"/>
      <w:szCs w:val="18"/>
    </w:rPr>
  </w:style>
  <w:style w:type="character" w:styleId="CommentReference">
    <w:name w:val="annotation reference"/>
    <w:basedOn w:val="DefaultParagraphFont"/>
    <w:uiPriority w:val="99"/>
    <w:semiHidden/>
    <w:unhideWhenUsed/>
    <w:rsid w:val="00CE6AE5"/>
    <w:rPr>
      <w:sz w:val="16"/>
      <w:szCs w:val="16"/>
    </w:rPr>
  </w:style>
  <w:style w:type="paragraph" w:styleId="CommentText">
    <w:name w:val="annotation text"/>
    <w:basedOn w:val="Normal"/>
    <w:link w:val="CommentTextChar"/>
    <w:uiPriority w:val="99"/>
    <w:semiHidden/>
    <w:unhideWhenUsed/>
    <w:rsid w:val="00CE6AE5"/>
    <w:pPr>
      <w:spacing w:line="240" w:lineRule="auto"/>
    </w:pPr>
    <w:rPr>
      <w:sz w:val="20"/>
      <w:szCs w:val="20"/>
    </w:rPr>
  </w:style>
  <w:style w:type="character" w:customStyle="1" w:styleId="CommentTextChar">
    <w:name w:val="Comment Text Char"/>
    <w:basedOn w:val="DefaultParagraphFont"/>
    <w:link w:val="CommentText"/>
    <w:uiPriority w:val="99"/>
    <w:semiHidden/>
    <w:rsid w:val="00CE6AE5"/>
    <w:rPr>
      <w:sz w:val="20"/>
      <w:szCs w:val="20"/>
    </w:rPr>
  </w:style>
  <w:style w:type="paragraph" w:styleId="CommentSubject">
    <w:name w:val="annotation subject"/>
    <w:basedOn w:val="CommentText"/>
    <w:next w:val="CommentText"/>
    <w:link w:val="CommentSubjectChar"/>
    <w:uiPriority w:val="99"/>
    <w:semiHidden/>
    <w:unhideWhenUsed/>
    <w:rsid w:val="00CE6AE5"/>
    <w:rPr>
      <w:b/>
      <w:bCs/>
    </w:rPr>
  </w:style>
  <w:style w:type="character" w:customStyle="1" w:styleId="CommentSubjectChar">
    <w:name w:val="Comment Subject Char"/>
    <w:basedOn w:val="CommentTextChar"/>
    <w:link w:val="CommentSubject"/>
    <w:uiPriority w:val="99"/>
    <w:semiHidden/>
    <w:rsid w:val="00CE6AE5"/>
    <w:rPr>
      <w:b/>
      <w:bCs/>
      <w:sz w:val="20"/>
      <w:szCs w:val="20"/>
    </w:rPr>
  </w:style>
  <w:style w:type="paragraph" w:styleId="Header">
    <w:name w:val="header"/>
    <w:basedOn w:val="Normal"/>
    <w:link w:val="HeaderChar"/>
    <w:uiPriority w:val="99"/>
    <w:unhideWhenUsed/>
    <w:rsid w:val="00973B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3B34"/>
  </w:style>
  <w:style w:type="paragraph" w:styleId="Footer">
    <w:name w:val="footer"/>
    <w:basedOn w:val="Normal"/>
    <w:link w:val="FooterChar"/>
    <w:uiPriority w:val="99"/>
    <w:unhideWhenUsed/>
    <w:rsid w:val="00973B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3B34"/>
  </w:style>
  <w:style w:type="paragraph" w:styleId="BodyText">
    <w:name w:val="Body Text"/>
    <w:basedOn w:val="Normal"/>
    <w:link w:val="BodyTextChar"/>
    <w:uiPriority w:val="99"/>
    <w:semiHidden/>
    <w:unhideWhenUsed/>
    <w:rsid w:val="004B0E64"/>
    <w:pPr>
      <w:spacing w:after="120"/>
    </w:pPr>
  </w:style>
  <w:style w:type="character" w:customStyle="1" w:styleId="BodyTextChar">
    <w:name w:val="Body Text Char"/>
    <w:basedOn w:val="DefaultParagraphFont"/>
    <w:link w:val="BodyText"/>
    <w:uiPriority w:val="99"/>
    <w:semiHidden/>
    <w:rsid w:val="004B0E64"/>
  </w:style>
  <w:style w:type="character" w:customStyle="1" w:styleId="Bodytext0">
    <w:name w:val="Body text_"/>
    <w:link w:val="BodyText2"/>
    <w:rsid w:val="0098272C"/>
    <w:rPr>
      <w:sz w:val="23"/>
      <w:szCs w:val="23"/>
      <w:shd w:val="clear" w:color="auto" w:fill="FFFFFF"/>
    </w:rPr>
  </w:style>
  <w:style w:type="paragraph" w:customStyle="1" w:styleId="BodyText2">
    <w:name w:val="Body Text2"/>
    <w:basedOn w:val="Normal"/>
    <w:link w:val="Bodytext0"/>
    <w:rsid w:val="0098272C"/>
    <w:pPr>
      <w:shd w:val="clear" w:color="auto" w:fill="FFFFFF"/>
      <w:spacing w:before="1920" w:after="0" w:line="394" w:lineRule="exact"/>
      <w:ind w:hanging="900"/>
      <w:jc w:val="center"/>
    </w:pPr>
    <w:rPr>
      <w:sz w:val="23"/>
      <w:szCs w:val="23"/>
      <w:shd w:val="clear" w:color="auto" w:fill="FFFFFF"/>
    </w:rPr>
  </w:style>
  <w:style w:type="paragraph" w:customStyle="1" w:styleId="Style">
    <w:name w:val="Style"/>
    <w:uiPriority w:val="99"/>
    <w:rsid w:val="008C6344"/>
    <w:pPr>
      <w:suppressAutoHyphens/>
      <w:autoSpaceDE w:val="0"/>
      <w:spacing w:after="0" w:line="240" w:lineRule="auto"/>
      <w:ind w:left="140" w:right="140" w:firstLine="840"/>
      <w:jc w:val="both"/>
    </w:pPr>
    <w:rPr>
      <w:rFonts w:ascii="Times New Roman" w:eastAsia="Times New Roman" w:hAnsi="Times New Roman" w:cs="Calibri"/>
      <w:sz w:val="24"/>
      <w:szCs w:val="24"/>
      <w:lang w:eastAsia="ar-SA"/>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semiHidden/>
    <w:locked/>
    <w:rsid w:val="00821E2F"/>
    <w:rPr>
      <w:rFonts w:ascii="Calibri" w:eastAsia="Calibri" w:hAnsi="Calibri" w:cs="Times New Roman"/>
      <w:sz w:val="20"/>
      <w:szCs w:val="20"/>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semiHidden/>
    <w:unhideWhenUsed/>
    <w:rsid w:val="00821E2F"/>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821E2F"/>
    <w:rPr>
      <w:sz w:val="20"/>
      <w:szCs w:val="20"/>
    </w:rPr>
  </w:style>
  <w:style w:type="character" w:customStyle="1" w:styleId="ListParagraphChar">
    <w:name w:val="List Paragraph Char"/>
    <w:link w:val="ListParagraph"/>
    <w:uiPriority w:val="34"/>
    <w:locked/>
    <w:rsid w:val="00821E2F"/>
  </w:style>
  <w:style w:type="character" w:styleId="FootnoteReference">
    <w:name w:val="footnote reference"/>
    <w:aliases w:val="Footnote,Footnote symbol"/>
    <w:basedOn w:val="DefaultParagraphFont"/>
    <w:semiHidden/>
    <w:unhideWhenUsed/>
    <w:rsid w:val="00821E2F"/>
    <w:rPr>
      <w:vertAlign w:val="superscript"/>
    </w:rPr>
  </w:style>
  <w:style w:type="character" w:styleId="Strong">
    <w:name w:val="Strong"/>
    <w:basedOn w:val="DefaultParagraphFont"/>
    <w:uiPriority w:val="22"/>
    <w:qFormat/>
    <w:rsid w:val="003F45CE"/>
    <w:rPr>
      <w:b/>
      <w:bCs/>
    </w:rPr>
  </w:style>
  <w:style w:type="paragraph" w:styleId="NormalWeb">
    <w:name w:val="Normal (Web)"/>
    <w:basedOn w:val="Normal"/>
    <w:uiPriority w:val="99"/>
    <w:unhideWhenUsed/>
    <w:rsid w:val="0084284C"/>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F718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8C0AE2"/>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rsid w:val="00654CB1"/>
    <w:rPr>
      <w:rFonts w:ascii="Times New Roman" w:eastAsia="Calibri" w:hAnsi="Times New Roman" w:cs="Times New Roman"/>
      <w:b/>
      <w:b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69796">
      <w:bodyDiv w:val="1"/>
      <w:marLeft w:val="0"/>
      <w:marRight w:val="0"/>
      <w:marTop w:val="0"/>
      <w:marBottom w:val="0"/>
      <w:divBdr>
        <w:top w:val="none" w:sz="0" w:space="0" w:color="auto"/>
        <w:left w:val="none" w:sz="0" w:space="0" w:color="auto"/>
        <w:bottom w:val="none" w:sz="0" w:space="0" w:color="auto"/>
        <w:right w:val="none" w:sz="0" w:space="0" w:color="auto"/>
      </w:divBdr>
    </w:div>
    <w:div w:id="571430984">
      <w:bodyDiv w:val="1"/>
      <w:marLeft w:val="0"/>
      <w:marRight w:val="0"/>
      <w:marTop w:val="0"/>
      <w:marBottom w:val="0"/>
      <w:divBdr>
        <w:top w:val="none" w:sz="0" w:space="0" w:color="auto"/>
        <w:left w:val="none" w:sz="0" w:space="0" w:color="auto"/>
        <w:bottom w:val="none" w:sz="0" w:space="0" w:color="auto"/>
        <w:right w:val="none" w:sz="0" w:space="0" w:color="auto"/>
      </w:divBdr>
      <w:divsChild>
        <w:div w:id="76706394">
          <w:marLeft w:val="0"/>
          <w:marRight w:val="0"/>
          <w:marTop w:val="0"/>
          <w:marBottom w:val="0"/>
          <w:divBdr>
            <w:top w:val="none" w:sz="0" w:space="0" w:color="auto"/>
            <w:left w:val="none" w:sz="0" w:space="0" w:color="auto"/>
            <w:bottom w:val="none" w:sz="0" w:space="0" w:color="auto"/>
            <w:right w:val="none" w:sz="0" w:space="0" w:color="auto"/>
          </w:divBdr>
          <w:divsChild>
            <w:div w:id="21286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2329">
      <w:bodyDiv w:val="1"/>
      <w:marLeft w:val="0"/>
      <w:marRight w:val="0"/>
      <w:marTop w:val="0"/>
      <w:marBottom w:val="0"/>
      <w:divBdr>
        <w:top w:val="none" w:sz="0" w:space="0" w:color="auto"/>
        <w:left w:val="none" w:sz="0" w:space="0" w:color="auto"/>
        <w:bottom w:val="none" w:sz="0" w:space="0" w:color="auto"/>
        <w:right w:val="none" w:sz="0" w:space="0" w:color="auto"/>
      </w:divBdr>
    </w:div>
    <w:div w:id="998507748">
      <w:bodyDiv w:val="1"/>
      <w:marLeft w:val="0"/>
      <w:marRight w:val="0"/>
      <w:marTop w:val="0"/>
      <w:marBottom w:val="0"/>
      <w:divBdr>
        <w:top w:val="none" w:sz="0" w:space="0" w:color="auto"/>
        <w:left w:val="none" w:sz="0" w:space="0" w:color="auto"/>
        <w:bottom w:val="none" w:sz="0" w:space="0" w:color="auto"/>
        <w:right w:val="none" w:sz="0" w:space="0" w:color="auto"/>
      </w:divBdr>
    </w:div>
    <w:div w:id="1012339756">
      <w:bodyDiv w:val="1"/>
      <w:marLeft w:val="0"/>
      <w:marRight w:val="0"/>
      <w:marTop w:val="0"/>
      <w:marBottom w:val="0"/>
      <w:divBdr>
        <w:top w:val="none" w:sz="0" w:space="0" w:color="auto"/>
        <w:left w:val="none" w:sz="0" w:space="0" w:color="auto"/>
        <w:bottom w:val="none" w:sz="0" w:space="0" w:color="auto"/>
        <w:right w:val="none" w:sz="0" w:space="0" w:color="auto"/>
      </w:divBdr>
    </w:div>
    <w:div w:id="1142892219">
      <w:bodyDiv w:val="1"/>
      <w:marLeft w:val="0"/>
      <w:marRight w:val="0"/>
      <w:marTop w:val="0"/>
      <w:marBottom w:val="0"/>
      <w:divBdr>
        <w:top w:val="none" w:sz="0" w:space="0" w:color="auto"/>
        <w:left w:val="none" w:sz="0" w:space="0" w:color="auto"/>
        <w:bottom w:val="none" w:sz="0" w:space="0" w:color="auto"/>
        <w:right w:val="none" w:sz="0" w:space="0" w:color="auto"/>
      </w:divBdr>
    </w:div>
    <w:div w:id="1258950873">
      <w:bodyDiv w:val="1"/>
      <w:marLeft w:val="0"/>
      <w:marRight w:val="0"/>
      <w:marTop w:val="0"/>
      <w:marBottom w:val="0"/>
      <w:divBdr>
        <w:top w:val="none" w:sz="0" w:space="0" w:color="auto"/>
        <w:left w:val="none" w:sz="0" w:space="0" w:color="auto"/>
        <w:bottom w:val="none" w:sz="0" w:space="0" w:color="auto"/>
        <w:right w:val="none" w:sz="0" w:space="0" w:color="auto"/>
      </w:divBdr>
    </w:div>
    <w:div w:id="1509757183">
      <w:bodyDiv w:val="1"/>
      <w:marLeft w:val="0"/>
      <w:marRight w:val="0"/>
      <w:marTop w:val="0"/>
      <w:marBottom w:val="0"/>
      <w:divBdr>
        <w:top w:val="none" w:sz="0" w:space="0" w:color="auto"/>
        <w:left w:val="none" w:sz="0" w:space="0" w:color="auto"/>
        <w:bottom w:val="none" w:sz="0" w:space="0" w:color="auto"/>
        <w:right w:val="none" w:sz="0" w:space="0" w:color="auto"/>
      </w:divBdr>
    </w:div>
    <w:div w:id="202266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Romanova@mfa.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CDAE9-092C-4FF6-8F15-2EDBA5D5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5995</Words>
  <Characters>34176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Simeonova</dc:creator>
  <cp:keywords/>
  <dc:description/>
  <cp:lastModifiedBy>Vesselina Baeva</cp:lastModifiedBy>
  <cp:revision>3</cp:revision>
  <cp:lastPrinted>2018-10-18T13:55:00Z</cp:lastPrinted>
  <dcterms:created xsi:type="dcterms:W3CDTF">2018-10-22T09:16:00Z</dcterms:created>
  <dcterms:modified xsi:type="dcterms:W3CDTF">2018-10-22T09:17:00Z</dcterms:modified>
</cp:coreProperties>
</file>